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3F" w:rsidRDefault="00EB7A93" w:rsidP="00EB7A9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Обращение с животными-компаньонами</w:t>
      </w:r>
    </w:p>
    <w:p w:rsidR="00EB7A93" w:rsidRDefault="00EB7A93" w:rsidP="00EB7A9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B7A93" w:rsidRDefault="00EB7A93" w:rsidP="00EB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Животные-компаньоны – это питомцы, которых содержат без цели извлечения прибыли для удовлетворения потребности в общении и эмоциональной привязанности. В Республике Беларусь их содержание регулируется Законом « Об ответственном обращении с животными» №361-З, который запрещает жестокое обращение, требует обязательной регистрации питомцев и устанавливает правила их содержания в жилых помещениях.</w:t>
      </w:r>
    </w:p>
    <w:p w:rsidR="00EB7A93" w:rsidRDefault="00EB7A93" w:rsidP="00EB7A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Ответственность:</w:t>
      </w:r>
    </w:p>
    <w:p w:rsidR="00EB7A93" w:rsidRPr="00EB7A93" w:rsidRDefault="00EB7A93" w:rsidP="00EB7A9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7A93">
        <w:rPr>
          <w:rFonts w:ascii="Times New Roman" w:hAnsi="Times New Roman" w:cs="Times New Roman"/>
          <w:b/>
          <w:sz w:val="30"/>
          <w:szCs w:val="30"/>
        </w:rPr>
        <w:t xml:space="preserve">Ст.19.14 </w:t>
      </w:r>
      <w:proofErr w:type="spellStart"/>
      <w:r w:rsidRPr="00EB7A93">
        <w:rPr>
          <w:rFonts w:ascii="Times New Roman" w:hAnsi="Times New Roman" w:cs="Times New Roman"/>
          <w:b/>
          <w:sz w:val="30"/>
          <w:szCs w:val="30"/>
        </w:rPr>
        <w:t>КоАП</w:t>
      </w:r>
      <w:proofErr w:type="spellEnd"/>
      <w:r w:rsidRPr="00EB7A93">
        <w:rPr>
          <w:rFonts w:ascii="Times New Roman" w:hAnsi="Times New Roman" w:cs="Times New Roman"/>
          <w:b/>
          <w:sz w:val="30"/>
          <w:szCs w:val="30"/>
        </w:rPr>
        <w:t xml:space="preserve"> Республики Беларусь. Жестокое обращение с животными</w:t>
      </w:r>
    </w:p>
    <w:p w:rsidR="00EB7A93" w:rsidRDefault="00EB7A93" w:rsidP="00EB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ч.1 Жестокое обращение с животными (за исключением истязания животного) не повлекшее его гибели или увечья, – влечет наложение штрафа в размере до пятнадцати базовых величин.</w:t>
      </w:r>
    </w:p>
    <w:p w:rsidR="00EB7A93" w:rsidRDefault="00EB7A93" w:rsidP="00EB7A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ч.2 Избавление от животного – влечет наложение штрафа в размере от десяти до тридцати базовых величин.</w:t>
      </w:r>
    </w:p>
    <w:p w:rsidR="00EB7A93" w:rsidRPr="00EB7A93" w:rsidRDefault="00EB7A93" w:rsidP="00EB7A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ч.3  Жестокое обращение с животным, выразившееся в истязании животного либо повлекшее его гибель или увечье, –  влечет наложение штрафа в размере от двадцати до тридцати базовых величин, или общественные работы, или административный арест.</w:t>
      </w:r>
    </w:p>
    <w:p w:rsidR="00074D3F" w:rsidRDefault="00074D3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B7A93" w:rsidRDefault="00EB7A9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7A93">
        <w:rPr>
          <w:rFonts w:ascii="Times New Roman" w:hAnsi="Times New Roman" w:cs="Times New Roman"/>
          <w:b/>
          <w:sz w:val="30"/>
          <w:szCs w:val="30"/>
        </w:rPr>
        <w:t>Ст.339</w:t>
      </w:r>
      <w:r w:rsidRPr="00EB7A93">
        <w:rPr>
          <w:rFonts w:ascii="Times New Roman" w:hAnsi="Times New Roman" w:cs="Times New Roman"/>
          <w:b/>
          <w:sz w:val="30"/>
          <w:szCs w:val="30"/>
          <w:vertAlign w:val="superscript"/>
        </w:rPr>
        <w:t xml:space="preserve">1 </w:t>
      </w:r>
      <w:r w:rsidRPr="00EB7A93">
        <w:rPr>
          <w:rFonts w:ascii="Times New Roman" w:hAnsi="Times New Roman" w:cs="Times New Roman"/>
          <w:b/>
          <w:sz w:val="30"/>
          <w:szCs w:val="30"/>
        </w:rPr>
        <w:t>УК Республики Беларусь. Жестокое обращение с животными.</w:t>
      </w:r>
    </w:p>
    <w:p w:rsidR="00EB7A93" w:rsidRDefault="00EB7A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 w:rsidRPr="002F2973">
        <w:rPr>
          <w:rFonts w:ascii="Times New Roman" w:hAnsi="Times New Roman" w:cs="Times New Roman"/>
          <w:sz w:val="30"/>
          <w:szCs w:val="30"/>
        </w:rPr>
        <w:t>ч.1 Жестокое обращение с животным, повлекшее его гибель или увечье, совершенное из хулиганских, корыстных или иных низменных побуждений</w:t>
      </w:r>
      <w:r w:rsidR="002F2973" w:rsidRPr="002F2973">
        <w:rPr>
          <w:rFonts w:ascii="Times New Roman" w:hAnsi="Times New Roman" w:cs="Times New Roman"/>
          <w:sz w:val="30"/>
          <w:szCs w:val="30"/>
        </w:rPr>
        <w:t xml:space="preserve"> либо в присутствии заведомо малолетнего, – </w:t>
      </w:r>
      <w:r w:rsidR="002F2973">
        <w:rPr>
          <w:rFonts w:ascii="Times New Roman" w:hAnsi="Times New Roman" w:cs="Times New Roman"/>
          <w:sz w:val="30"/>
          <w:szCs w:val="30"/>
        </w:rPr>
        <w:t>наказывается арестом или ограничением свободы на срок до двух лет.</w:t>
      </w:r>
    </w:p>
    <w:p w:rsidR="002F2973" w:rsidRPr="002F2973" w:rsidRDefault="002F29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ч.2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Т</w:t>
      </w:r>
      <w:proofErr w:type="gramEnd"/>
      <w:r>
        <w:rPr>
          <w:rFonts w:ascii="Times New Roman" w:hAnsi="Times New Roman" w:cs="Times New Roman"/>
          <w:sz w:val="30"/>
          <w:szCs w:val="30"/>
        </w:rPr>
        <w:t>о же действие, совершенное повторно либо группой лиц, – наказывается ограничением свободы на срок до четырех лет или лишением свободы на тот же срок.</w:t>
      </w:r>
    </w:p>
    <w:sectPr w:rsidR="002F2973" w:rsidRPr="002F2973" w:rsidSect="00D13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C4101"/>
    <w:multiLevelType w:val="hybridMultilevel"/>
    <w:tmpl w:val="09FC70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3875"/>
    <w:rsid w:val="00074D3F"/>
    <w:rsid w:val="002F2973"/>
    <w:rsid w:val="00551BFA"/>
    <w:rsid w:val="006E387E"/>
    <w:rsid w:val="00D1338B"/>
    <w:rsid w:val="00EA0B14"/>
    <w:rsid w:val="00EB7A93"/>
    <w:rsid w:val="00ED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B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76959-C12E-4B1C-993B-DC98CAC1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2026-06-09T11:59:00Z</cp:lastPrinted>
  <dcterms:created xsi:type="dcterms:W3CDTF">2026-07-13T14:41:00Z</dcterms:created>
  <dcterms:modified xsi:type="dcterms:W3CDTF">2026-07-13T14:41:00Z</dcterms:modified>
</cp:coreProperties>
</file>