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F6" w:rsidRPr="006E7BF6" w:rsidRDefault="005B3E8F" w:rsidP="005B3E8F">
      <w:pPr>
        <w:shd w:val="clear" w:color="auto" w:fill="FFFFFF"/>
        <w:rPr>
          <w:rFonts w:eastAsia="Times New Roman"/>
          <w:color w:val="242424"/>
          <w:lang w:eastAsia="ru-RU"/>
        </w:rPr>
      </w:pPr>
      <w:bookmarkStart w:id="0" w:name="_GoBack"/>
      <w:proofErr w:type="spellStart"/>
      <w:r w:rsidRPr="005B3E8F">
        <w:rPr>
          <w:rFonts w:eastAsia="Times New Roman"/>
          <w:b/>
          <w:color w:val="242424"/>
          <w:lang w:eastAsia="ru-RU"/>
        </w:rPr>
        <w:t>а.п</w:t>
      </w:r>
      <w:proofErr w:type="spellEnd"/>
      <w:r w:rsidRPr="005B3E8F">
        <w:rPr>
          <w:rFonts w:eastAsia="Times New Roman"/>
          <w:b/>
          <w:color w:val="242424"/>
          <w:lang w:eastAsia="ru-RU"/>
        </w:rPr>
        <w:t>. 8.8.1</w:t>
      </w:r>
      <w:r w:rsidRPr="005B3E8F">
        <w:rPr>
          <w:rFonts w:eastAsia="Times New Roman"/>
          <w:b/>
          <w:color w:val="242424"/>
          <w:vertAlign w:val="superscript"/>
          <w:lang w:eastAsia="ru-RU"/>
        </w:rPr>
        <w:t>1</w:t>
      </w:r>
      <w:r>
        <w:rPr>
          <w:rFonts w:eastAsia="Times New Roman"/>
          <w:color w:val="242424"/>
          <w:lang w:eastAsia="ru-RU"/>
        </w:rPr>
        <w:t xml:space="preserve">                                                                                   </w:t>
      </w:r>
      <w:bookmarkEnd w:id="0"/>
      <w:r w:rsidR="006E7BF6" w:rsidRPr="005B3E8F">
        <w:rPr>
          <w:rFonts w:eastAsia="Times New Roman"/>
          <w:color w:val="242424"/>
          <w:lang w:eastAsia="ru-RU"/>
        </w:rPr>
        <w:t>Приложение</w:t>
      </w:r>
      <w:r w:rsidR="006E7BF6" w:rsidRPr="006E7BF6">
        <w:rPr>
          <w:rFonts w:eastAsia="Times New Roman"/>
          <w:color w:val="242424"/>
          <w:lang w:eastAsia="ru-RU"/>
        </w:rPr>
        <w:t xml:space="preserve"> 1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к Регламенту административной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процедуры, осуществляемой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в отношении субъектов хозяйствования,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по подпункту 8.8-1.1 "Согласование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повышения отпускной цены на товары"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(в редакции постановления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Министерства антимонопольного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регулирования и торговли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Республики Беларусь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19.03.2024 N 18)</w:t>
      </w:r>
    </w:p>
    <w:p w:rsidR="006E7BF6" w:rsidRPr="006E7BF6" w:rsidRDefault="006E7BF6" w:rsidP="006E7BF6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Форма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(наименование уполномоченного органа)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</w:t>
      </w:r>
      <w:r w:rsidRPr="006E7BF6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ЗАЯВЛЕНИЕ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</w:t>
      </w:r>
      <w:r w:rsidRPr="006E7BF6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 согласовании повышения отпускной цены на товары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</w:t>
      </w:r>
      <w:proofErr w:type="gramStart"/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наименование  юридического</w:t>
      </w:r>
      <w:proofErr w:type="gramEnd"/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лица, фамилия, собственное имя, отчество (если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таковое имеется)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индивидуального  предпринимателя, место нахождения юридического лица, место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жительства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индивидуального  предпринимателя</w:t>
      </w:r>
      <w:proofErr w:type="gramEnd"/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,  учетный  номер  плательщика,  контактные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данные)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Прошу согласовать с __________</w:t>
      </w:r>
      <w:r w:rsidRPr="006E7BF6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повышение отпускной цены на товары: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(дата)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1034"/>
        <w:gridCol w:w="1015"/>
        <w:gridCol w:w="982"/>
        <w:gridCol w:w="971"/>
      </w:tblGrid>
      <w:tr w:rsidR="006E7BF6" w:rsidRPr="006E7BF6" w:rsidTr="006E7BF6">
        <w:tc>
          <w:tcPr>
            <w:tcW w:w="6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Наименование сведений &lt;1&gt;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Наименование товара</w:t>
            </w:r>
          </w:p>
        </w:tc>
      </w:tr>
      <w:tr w:rsidR="006E7BF6" w:rsidRPr="006E7BF6" w:rsidTr="006E7BF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Пункт перечня регулируемых потребительских товаров согласно приложению 1 к постановлению Совета Министров Республики Беларусь от 19 октября 2022 г. N 713 "О системе регулирования цен"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Предлагаемая отпускная цена (без НДС), бел. руб. с указанием условия поставки (с учетом или без учета расходов по доставке) &lt;2&gt;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Действующая отпускная цена &lt;3&gt; (без НДС), бел. руб. с указанием условия поставки (с учетом или без учета расходов по доставке) &lt;2&gt;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Темп прироста предлагаемой отпускной цены к действующей,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Дата предыдущего повышения отпускной цены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 xml:space="preserve">Отпускная цена &lt;3&gt;, действовавшая в декабре предыдущего года, а в отношении сезонных товаров - в </w:t>
            </w:r>
            <w:r w:rsidRPr="006E7BF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аналогичном месяце предыдущего года (без НДС), бел.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Темп прироста предлагаемой отпускной цены &lt;3&gt; к действовавшей в декабре, а в отношении сезонных товаров - в аналогичном месяце предыдущего года,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Товарные запасы в натуральном выражении (количество дней реализации) на дату подачи заявления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Объем реализации в натуральном выражении за прошлый календарный год, в том числе:</w:t>
            </w:r>
          </w:p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на внутренний рынок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Удельный вес товара в общем объеме всей реализованной на внутренний рынок продукции (за прошлый календарный год),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Плановый норматив рентабельности, используемый для определения суммы прибыли, подлежащей включению в цену (величина из плановой калькуляции цены на товар, представленной на согласование), процентов к себестоимости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Фактическая рентабельность реализованной продукции по товарной группе (товару) &lt;4&gt;, в том числе на внутренний рынок, за: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последний отчетный период текущего года &lt;5&gt;, процентов;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аналогичный период предыдущего года,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Прибыль (убыток) от реализации товара на внутренний рынок, тыс. руб., в том числе за: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последний отчетный период текущего года &lt;5&gt;;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аналогичный период предыдущего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Прибыль от реализации товара на экспорт, тыс. руб., в том числе за: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последний отчетный период текущего года &lt;5&gt;;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6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аналогичный период предыдущего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--------------------------------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sz w:val="24"/>
          <w:szCs w:val="24"/>
          <w:lang w:eastAsia="ru-RU"/>
        </w:rPr>
      </w:pPr>
      <w:r w:rsidRPr="006E7BF6">
        <w:rPr>
          <w:rFonts w:eastAsia="Times New Roman"/>
          <w:color w:val="242424"/>
          <w:sz w:val="24"/>
          <w:szCs w:val="24"/>
          <w:lang w:eastAsia="ru-RU"/>
        </w:rPr>
        <w:t>&lt;1&gt; Сведения указываются при их наличии.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sz w:val="24"/>
          <w:szCs w:val="24"/>
          <w:lang w:eastAsia="ru-RU"/>
        </w:rPr>
      </w:pPr>
      <w:r w:rsidRPr="006E7BF6">
        <w:rPr>
          <w:rFonts w:eastAsia="Times New Roman"/>
          <w:color w:val="242424"/>
          <w:sz w:val="24"/>
          <w:szCs w:val="24"/>
          <w:lang w:eastAsia="ru-RU"/>
        </w:rPr>
        <w:t>&lt;2&gt; В отношении каждого товара информация указывается на схожих условиях поставки.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sz w:val="24"/>
          <w:szCs w:val="24"/>
          <w:lang w:eastAsia="ru-RU"/>
        </w:rPr>
      </w:pPr>
      <w:r w:rsidRPr="006E7BF6">
        <w:rPr>
          <w:rFonts w:eastAsia="Times New Roman"/>
          <w:color w:val="242424"/>
          <w:sz w:val="24"/>
          <w:szCs w:val="24"/>
          <w:lang w:eastAsia="ru-RU"/>
        </w:rPr>
        <w:t>&lt;3&gt; Отпускная цена указывается в соответствии с 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sz w:val="24"/>
          <w:szCs w:val="24"/>
          <w:lang w:eastAsia="ru-RU"/>
        </w:rPr>
      </w:pPr>
      <w:r w:rsidRPr="006E7BF6">
        <w:rPr>
          <w:rFonts w:eastAsia="Times New Roman"/>
          <w:color w:val="242424"/>
          <w:sz w:val="24"/>
          <w:szCs w:val="24"/>
          <w:lang w:eastAsia="ru-RU"/>
        </w:rPr>
        <w:t>&lt;4&gt; Сведения указываются в соответствии с детализацией раздельного учета исходя из учетной политики организации (ведение оперативного бухгалтерского учета по товарной группе, виду товаров, наименованиям).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sz w:val="24"/>
          <w:szCs w:val="24"/>
          <w:lang w:eastAsia="ru-RU"/>
        </w:rPr>
      </w:pPr>
      <w:r w:rsidRPr="006E7BF6">
        <w:rPr>
          <w:rFonts w:eastAsia="Times New Roman"/>
          <w:color w:val="242424"/>
          <w:sz w:val="24"/>
          <w:szCs w:val="24"/>
          <w:lang w:eastAsia="ru-RU"/>
        </w:rPr>
        <w:t>&lt;5&gt; Сведения указываются за период от начала календарного года до месяца, предшествующего дате подачи заявления.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sz w:val="24"/>
          <w:szCs w:val="24"/>
          <w:lang w:eastAsia="ru-RU"/>
        </w:rPr>
      </w:pPr>
      <w:r w:rsidRPr="006E7BF6">
        <w:rPr>
          <w:rFonts w:eastAsia="Times New Roman"/>
          <w:color w:val="242424"/>
          <w:sz w:val="24"/>
          <w:szCs w:val="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  ______________   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(подпись)       (инициалы, фамилия)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</w:t>
      </w:r>
      <w:r w:rsidRPr="006E7BF6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</w:t>
      </w:r>
      <w:r w:rsidRPr="006E7BF6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lastRenderedPageBreak/>
        <w:t> Приложение 2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к Регламенту административной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процедуры, осуществляемой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в отношении субъектов хозяйствования,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по подпункту 8.8-1.1 "Согласование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повышения отпускной цены на товары"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(в редакции постановления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Министерства антимонопольного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регулирования и торговли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Республики Беларусь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19.03.2024 N 18)</w:t>
      </w:r>
    </w:p>
    <w:p w:rsidR="006E7BF6" w:rsidRPr="006E7BF6" w:rsidRDefault="006E7BF6" w:rsidP="006E7BF6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Форма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(наименование уполномоченного органа)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______________________________________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6E7BF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</w:t>
      </w:r>
      <w:r w:rsidRPr="006E7BF6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МАРКЕТИНГОВЫЙ АНАЛИЗ</w:t>
      </w:r>
    </w:p>
    <w:p w:rsidR="006E7BF6" w:rsidRPr="006E7BF6" w:rsidRDefault="006E7BF6" w:rsidP="006E7BF6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7"/>
        <w:gridCol w:w="496"/>
        <w:gridCol w:w="498"/>
        <w:gridCol w:w="500"/>
        <w:gridCol w:w="440"/>
        <w:gridCol w:w="448"/>
      </w:tblGrid>
      <w:tr w:rsidR="006E7BF6" w:rsidRPr="006E7BF6" w:rsidTr="006E7BF6">
        <w:tc>
          <w:tcPr>
            <w:tcW w:w="8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Наименование сведений</w:t>
            </w:r>
          </w:p>
        </w:tc>
        <w:tc>
          <w:tcPr>
            <w:tcW w:w="3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Наименование товара</w:t>
            </w:r>
          </w:p>
        </w:tc>
      </w:tr>
      <w:tr w:rsidR="006E7BF6" w:rsidRPr="006E7BF6" w:rsidTr="006E7BF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Предлагаемая отпускная цена (без НДС), бел. руб. с указанием условия поставки (с учетом или без учета расходов по доставке) &lt;1&gt;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Расчетная розничная цена (с НДС) &lt;2&gt; в сопоставимых единицах измерения, бел. руб.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Фактическая цена реализации, сложившаяся в организации &lt;3&gt; (без НДС), бел. руб.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Информация об уровне отпускных цен (без НДС) или розничных цен (с НДС) на данный товар, производимый на товарном рынке республики, бел. руб. (указать способ проведения маркетингового анализа),</w:t>
            </w:r>
          </w:p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в том числе по:</w:t>
            </w:r>
          </w:p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</w:t>
            </w:r>
          </w:p>
          <w:p w:rsidR="006E7BF6" w:rsidRPr="006E7BF6" w:rsidRDefault="006E7BF6" w:rsidP="006E7BF6">
            <w:pPr>
              <w:ind w:left="1020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(наименование производителя)</w:t>
            </w:r>
          </w:p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</w:t>
            </w:r>
          </w:p>
          <w:p w:rsidR="006E7BF6" w:rsidRPr="006E7BF6" w:rsidRDefault="006E7BF6" w:rsidP="006E7BF6">
            <w:pPr>
              <w:ind w:left="1020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(наименование производителя)</w:t>
            </w:r>
          </w:p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</w:t>
            </w:r>
          </w:p>
          <w:p w:rsidR="006E7BF6" w:rsidRPr="006E7BF6" w:rsidRDefault="006E7BF6" w:rsidP="006E7BF6">
            <w:pPr>
              <w:ind w:left="1020"/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(наименование производителя)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Цена реализации на экспорт, сложившаяся в организации &lt;4&gt; (с указанием условий поставки) (без НДС), бел. руб., в том числе: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минимальная цена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F6" w:rsidRPr="006E7BF6" w:rsidTr="006E7BF6">
        <w:tc>
          <w:tcPr>
            <w:tcW w:w="8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максимальная цена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BF6" w:rsidRPr="006E7BF6" w:rsidRDefault="006E7BF6" w:rsidP="006E7BF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7BF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--------------------------------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&lt;1&gt; В отношении каждого товара информация указывается на схожих условиях поставки.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lastRenderedPageBreak/>
        <w:t>&lt;2&gt; Определяется исходя из предлагаемой отпускной цены (без НДС) с учетом предельной максимальной торговой надбавки (с учетом оптовой), установленной на этот товар приложением 1 к постановлению Совета Министров Республики Беларусь от 19 октября 2022 г. N 713, и НДС в соответствии с законодательством.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&lt;3&gt; Средневзвешенная цена, сложившаяся за последний месяц реализации товара.</w:t>
      </w:r>
    </w:p>
    <w:p w:rsidR="006E7BF6" w:rsidRPr="006E7BF6" w:rsidRDefault="006E7BF6" w:rsidP="006E7BF6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&lt;4&gt; Средневзвешенная цена, сложившаяся за последний месяц реализации товара при условии реализации товара на экспорт.</w:t>
      </w:r>
    </w:p>
    <w:p w:rsidR="006E7BF6" w:rsidRPr="006E7BF6" w:rsidRDefault="006E7BF6" w:rsidP="006E7BF6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6E7BF6">
        <w:rPr>
          <w:rFonts w:eastAsia="Times New Roman"/>
          <w:color w:val="242424"/>
          <w:lang w:eastAsia="ru-RU"/>
        </w:rPr>
        <w:t> </w:t>
      </w:r>
    </w:p>
    <w:p w:rsidR="00AC6F8D" w:rsidRDefault="005B3E8F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49"/>
    <w:rsid w:val="003B11A7"/>
    <w:rsid w:val="005B3E8F"/>
    <w:rsid w:val="006E7BF6"/>
    <w:rsid w:val="008604F5"/>
    <w:rsid w:val="00B33849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8675"/>
  <w15:docId w15:val="{1CCB3EEC-A5A8-47AF-830D-9BC47A3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E7B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E7BF6"/>
  </w:style>
  <w:style w:type="character" w:customStyle="1" w:styleId="colorff0000">
    <w:name w:val="color__ff0000"/>
    <w:basedOn w:val="a0"/>
    <w:rsid w:val="006E7BF6"/>
  </w:style>
  <w:style w:type="character" w:customStyle="1" w:styleId="word-wrapper">
    <w:name w:val="word-wrapper"/>
    <w:basedOn w:val="a0"/>
    <w:rsid w:val="006E7BF6"/>
  </w:style>
  <w:style w:type="character" w:customStyle="1" w:styleId="colorff00ff">
    <w:name w:val="color__ff00ff"/>
    <w:basedOn w:val="a0"/>
    <w:rsid w:val="006E7BF6"/>
  </w:style>
  <w:style w:type="character" w:customStyle="1" w:styleId="fake-non-breaking-space">
    <w:name w:val="fake-non-breaking-space"/>
    <w:basedOn w:val="a0"/>
    <w:rsid w:val="006E7BF6"/>
  </w:style>
  <w:style w:type="character" w:customStyle="1" w:styleId="color0000ff">
    <w:name w:val="color__0000ff"/>
    <w:basedOn w:val="a0"/>
    <w:rsid w:val="006E7BF6"/>
  </w:style>
  <w:style w:type="paragraph" w:customStyle="1" w:styleId="p-consnonformat">
    <w:name w:val="p-consnonformat"/>
    <w:basedOn w:val="a"/>
    <w:rsid w:val="006E7B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6E7BF6"/>
  </w:style>
  <w:style w:type="character" w:customStyle="1" w:styleId="font-weightbold">
    <w:name w:val="font-weight_bold"/>
    <w:basedOn w:val="a0"/>
    <w:rsid w:val="006E7BF6"/>
  </w:style>
  <w:style w:type="paragraph" w:customStyle="1" w:styleId="p-consdtnormal">
    <w:name w:val="p-consdtnormal"/>
    <w:basedOn w:val="a"/>
    <w:rsid w:val="006E7B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6E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21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9176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725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3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41313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868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2025-05-16T09:32:00Z</dcterms:created>
  <dcterms:modified xsi:type="dcterms:W3CDTF">2025-05-16T09:32:00Z</dcterms:modified>
</cp:coreProperties>
</file>