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E75" w:rsidRPr="0043107D" w:rsidRDefault="006A6227" w:rsidP="0043107D">
      <w:pPr>
        <w:spacing w:line="220" w:lineRule="exact"/>
        <w:jc w:val="center"/>
        <w:rPr>
          <w:rFonts w:ascii="Times New Roman" w:hAnsi="Times New Roman" w:cs="Times New Roman"/>
          <w14:cntxtAlts/>
        </w:rPr>
      </w:pPr>
      <w:bookmarkStart w:id="0" w:name="_GoBack"/>
      <w:bookmarkEnd w:id="0"/>
      <w:r w:rsidRPr="0043107D">
        <w:rPr>
          <w:rFonts w:ascii="Times New Roman" w:hAnsi="Times New Roman" w:cs="Times New Roman"/>
          <w14:cntxtAlts/>
        </w:rPr>
        <w:t>ПРОЕКТНАЯ ДЕКЛАРАЦИЯ</w:t>
      </w:r>
      <w:r w:rsidR="00870E75" w:rsidRPr="0043107D">
        <w:rPr>
          <w:rFonts w:ascii="Times New Roman" w:hAnsi="Times New Roman" w:cs="Times New Roman"/>
          <w14:cntxtAlts/>
        </w:rPr>
        <w:t xml:space="preserve"> </w:t>
      </w:r>
    </w:p>
    <w:p w:rsidR="006A6227" w:rsidRPr="0043107D" w:rsidRDefault="006A6227" w:rsidP="0043107D">
      <w:pPr>
        <w:spacing w:line="220" w:lineRule="exact"/>
        <w:jc w:val="center"/>
        <w:rPr>
          <w:rFonts w:ascii="Times New Roman" w:hAnsi="Times New Roman" w:cs="Times New Roman"/>
          <w:b/>
          <w14:cntxtAlts/>
        </w:rPr>
      </w:pPr>
      <w:r w:rsidRPr="0043107D">
        <w:rPr>
          <w:rFonts w:ascii="Times New Roman" w:hAnsi="Times New Roman" w:cs="Times New Roman"/>
          <w14:cntxtAlts/>
        </w:rPr>
        <w:t>на строительство объекта</w:t>
      </w:r>
      <w:r w:rsidR="0043107D">
        <w:rPr>
          <w:rFonts w:ascii="Times New Roman" w:hAnsi="Times New Roman" w:cs="Times New Roman"/>
          <w14:cntxtAlts/>
        </w:rPr>
        <w:t xml:space="preserve"> </w:t>
      </w:r>
      <w:r w:rsidR="00E0450F" w:rsidRPr="0043107D">
        <w:rPr>
          <w:rFonts w:ascii="Times New Roman" w:hAnsi="Times New Roman" w:cs="Times New Roman"/>
          <w:b/>
          <w14:cntxtAlts/>
        </w:rPr>
        <w:t>«30 квартирный жилой дом г. Ветка»</w:t>
      </w:r>
    </w:p>
    <w:p w:rsidR="00870E75" w:rsidRPr="0043107D" w:rsidRDefault="00870E75" w:rsidP="0043107D">
      <w:pPr>
        <w:spacing w:line="220" w:lineRule="exact"/>
        <w:jc w:val="center"/>
        <w:rPr>
          <w:rFonts w:ascii="Times New Roman" w:hAnsi="Times New Roman" w:cs="Times New Roman"/>
          <w:b/>
          <w14:cntxtAlts/>
        </w:rPr>
      </w:pPr>
    </w:p>
    <w:p w:rsidR="00D679F0" w:rsidRPr="0043107D" w:rsidRDefault="003920DE" w:rsidP="0043107D">
      <w:pPr>
        <w:spacing w:line="220" w:lineRule="exact"/>
        <w:jc w:val="both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14:cntxtAlts/>
        </w:rPr>
        <w:t>1. ИНФОРМАЦИЯ О ЗАСТРОЙЩИКЕ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85"/>
        <w:gridCol w:w="8021"/>
      </w:tblGrid>
      <w:tr w:rsidR="00D679F0" w:rsidRPr="0043107D" w:rsidTr="0043107D">
        <w:tc>
          <w:tcPr>
            <w:tcW w:w="2173" w:type="dxa"/>
          </w:tcPr>
          <w:p w:rsidR="00D679F0" w:rsidRPr="0043107D" w:rsidRDefault="00D679F0" w:rsidP="0043107D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14:cntxtAlts/>
              </w:rPr>
            </w:pPr>
            <w:r w:rsidRPr="0043107D">
              <w:rPr>
                <w:rFonts w:ascii="Times New Roman" w:hAnsi="Times New Roman" w:cs="Times New Roman"/>
                <w:i/>
                <w14:cntxtAlts/>
              </w:rPr>
              <w:t>Наименование</w:t>
            </w:r>
          </w:p>
        </w:tc>
        <w:tc>
          <w:tcPr>
            <w:tcW w:w="8021" w:type="dxa"/>
          </w:tcPr>
          <w:p w:rsidR="00D679F0" w:rsidRPr="0043107D" w:rsidRDefault="00E0450F" w:rsidP="0043107D">
            <w:pPr>
              <w:spacing w:line="220" w:lineRule="exact"/>
              <w:jc w:val="both"/>
              <w:rPr>
                <w:rFonts w:ascii="Times New Roman" w:hAnsi="Times New Roman" w:cs="Times New Roman"/>
                <w14:cntxtAlts/>
              </w:rPr>
            </w:pPr>
            <w:r w:rsidRPr="0043107D">
              <w:rPr>
                <w:rFonts w:ascii="Times New Roman" w:hAnsi="Times New Roman" w:cs="Times New Roman"/>
                <w14:cntxtAlts/>
              </w:rPr>
              <w:t>Коммунальное унитарное дочернее предприятие  «Управление капитального строительства Добрушского района» (далее - застройщик)</w:t>
            </w:r>
          </w:p>
        </w:tc>
      </w:tr>
      <w:tr w:rsidR="00D679F0" w:rsidRPr="0043107D" w:rsidTr="0043107D">
        <w:tc>
          <w:tcPr>
            <w:tcW w:w="2173" w:type="dxa"/>
          </w:tcPr>
          <w:p w:rsidR="00D679F0" w:rsidRPr="0043107D" w:rsidRDefault="00D679F0" w:rsidP="0043107D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14:cntxtAlts/>
              </w:rPr>
            </w:pPr>
            <w:r w:rsidRPr="0043107D">
              <w:rPr>
                <w:rFonts w:ascii="Times New Roman" w:hAnsi="Times New Roman" w:cs="Times New Roman"/>
                <w:i/>
                <w14:cntxtAlts/>
              </w:rPr>
              <w:t>Данные о государственной регистрации</w:t>
            </w:r>
          </w:p>
        </w:tc>
        <w:tc>
          <w:tcPr>
            <w:tcW w:w="8021" w:type="dxa"/>
          </w:tcPr>
          <w:p w:rsidR="00D679F0" w:rsidRPr="0043107D" w:rsidRDefault="00C66A86" w:rsidP="0043107D">
            <w:pPr>
              <w:spacing w:line="220" w:lineRule="exact"/>
              <w:jc w:val="both"/>
              <w:rPr>
                <w:rFonts w:ascii="Times New Roman" w:hAnsi="Times New Roman" w:cs="Times New Roman"/>
                <w14:cntxtAlts/>
              </w:rPr>
            </w:pPr>
            <w:r w:rsidRPr="0043107D">
              <w:rPr>
                <w:rFonts w:ascii="Times New Roman" w:hAnsi="Times New Roman" w:cs="Times New Roman"/>
                <w14:cntxtAlts/>
              </w:rPr>
              <w:t xml:space="preserve">предприятие </w:t>
            </w:r>
            <w:r w:rsidR="00486710" w:rsidRPr="0043107D">
              <w:rPr>
                <w:rFonts w:ascii="Times New Roman" w:hAnsi="Times New Roman" w:cs="Times New Roman"/>
                <w14:cntxtAlts/>
              </w:rPr>
              <w:t>создано</w:t>
            </w:r>
            <w:r w:rsidR="00D679F0" w:rsidRPr="0043107D">
              <w:rPr>
                <w:rFonts w:ascii="Times New Roman" w:hAnsi="Times New Roman" w:cs="Times New Roman"/>
                <w14:cntxtAlts/>
              </w:rPr>
              <w:t xml:space="preserve"> </w:t>
            </w:r>
            <w:r w:rsidR="00486710" w:rsidRPr="0043107D">
              <w:rPr>
                <w:rFonts w:ascii="Times New Roman" w:hAnsi="Times New Roman" w:cs="Times New Roman"/>
                <w14:cntxtAlts/>
              </w:rPr>
              <w:t xml:space="preserve">решением Добрушского </w:t>
            </w:r>
            <w:r w:rsidR="0043107D" w:rsidRPr="0043107D">
              <w:rPr>
                <w:rFonts w:ascii="Times New Roman" w:hAnsi="Times New Roman" w:cs="Times New Roman"/>
                <w14:cntxtAlts/>
              </w:rPr>
              <w:t>райисполкома</w:t>
            </w:r>
            <w:r w:rsidR="00486710" w:rsidRPr="0043107D">
              <w:rPr>
                <w:rFonts w:ascii="Times New Roman" w:hAnsi="Times New Roman" w:cs="Times New Roman"/>
                <w14:cntxtAlts/>
              </w:rPr>
              <w:t xml:space="preserve"> от 12 февраля 2007 г. №253, зарегистрировано решением Гомельского </w:t>
            </w:r>
            <w:r w:rsidR="0043107D" w:rsidRPr="0043107D">
              <w:rPr>
                <w:rFonts w:ascii="Times New Roman" w:hAnsi="Times New Roman" w:cs="Times New Roman"/>
                <w14:cntxtAlts/>
              </w:rPr>
              <w:t>облисполкома</w:t>
            </w:r>
            <w:r w:rsidR="00486710" w:rsidRPr="0043107D">
              <w:rPr>
                <w:rFonts w:ascii="Times New Roman" w:hAnsi="Times New Roman" w:cs="Times New Roman"/>
                <w14:cntxtAlts/>
              </w:rPr>
              <w:t xml:space="preserve"> от 25 апреля 2007 г. №344 в Едином государственном регистре юридических лиц и индивидуальных предпринимателей за номером 490496452.</w:t>
            </w:r>
          </w:p>
        </w:tc>
      </w:tr>
      <w:tr w:rsidR="00486710" w:rsidRPr="0043107D" w:rsidTr="0043107D">
        <w:tc>
          <w:tcPr>
            <w:tcW w:w="2173" w:type="dxa"/>
          </w:tcPr>
          <w:p w:rsidR="00486710" w:rsidRPr="0043107D" w:rsidRDefault="00486710" w:rsidP="0043107D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14:cntxtAlts/>
              </w:rPr>
            </w:pPr>
            <w:r w:rsidRPr="0043107D">
              <w:rPr>
                <w:rFonts w:ascii="Times New Roman" w:hAnsi="Times New Roman" w:cs="Times New Roman"/>
                <w:i/>
                <w14:cntxtAlts/>
              </w:rPr>
              <w:t>Учредитель:</w:t>
            </w:r>
          </w:p>
        </w:tc>
        <w:tc>
          <w:tcPr>
            <w:tcW w:w="8021" w:type="dxa"/>
          </w:tcPr>
          <w:p w:rsidR="00486710" w:rsidRPr="0043107D" w:rsidRDefault="00486710" w:rsidP="0043107D">
            <w:pPr>
              <w:spacing w:line="220" w:lineRule="exact"/>
              <w:jc w:val="both"/>
              <w:rPr>
                <w:rFonts w:ascii="Times New Roman" w:hAnsi="Times New Roman" w:cs="Times New Roman"/>
                <w14:cntxtAlts/>
              </w:rPr>
            </w:pPr>
            <w:r w:rsidRPr="0043107D">
              <w:rPr>
                <w:rFonts w:ascii="Times New Roman" w:hAnsi="Times New Roman" w:cs="Times New Roman"/>
                <w14:cntxtAlts/>
              </w:rPr>
              <w:t>коммунальное унитарное предприятие «Гомельское областное управление капитального строительства».</w:t>
            </w:r>
          </w:p>
        </w:tc>
      </w:tr>
      <w:tr w:rsidR="00D679F0" w:rsidRPr="0043107D" w:rsidTr="0043107D">
        <w:tc>
          <w:tcPr>
            <w:tcW w:w="2173" w:type="dxa"/>
          </w:tcPr>
          <w:p w:rsidR="00D679F0" w:rsidRPr="0043107D" w:rsidRDefault="00D679F0" w:rsidP="0043107D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14:cntxtAlts/>
              </w:rPr>
            </w:pPr>
            <w:r w:rsidRPr="0043107D">
              <w:rPr>
                <w:rFonts w:ascii="Times New Roman" w:hAnsi="Times New Roman" w:cs="Times New Roman"/>
                <w:i/>
                <w14:cntxtAlts/>
              </w:rPr>
              <w:t xml:space="preserve">Местонахождение </w:t>
            </w:r>
          </w:p>
        </w:tc>
        <w:tc>
          <w:tcPr>
            <w:tcW w:w="8021" w:type="dxa"/>
          </w:tcPr>
          <w:p w:rsidR="00D679F0" w:rsidRPr="0043107D" w:rsidRDefault="00486710" w:rsidP="0043107D">
            <w:pPr>
              <w:spacing w:line="220" w:lineRule="exact"/>
              <w:jc w:val="both"/>
              <w:rPr>
                <w:rFonts w:ascii="Times New Roman" w:hAnsi="Times New Roman" w:cs="Times New Roman"/>
                <w14:cntxtAlts/>
              </w:rPr>
            </w:pPr>
            <w:proofErr w:type="spellStart"/>
            <w:r w:rsidRPr="0043107D">
              <w:rPr>
                <w:rFonts w:ascii="Times New Roman" w:hAnsi="Times New Roman" w:cs="Times New Roman"/>
                <w14:cntxtAlts/>
              </w:rPr>
              <w:t>ул</w:t>
            </w:r>
            <w:proofErr w:type="gramStart"/>
            <w:r w:rsidRPr="0043107D">
              <w:rPr>
                <w:rFonts w:ascii="Times New Roman" w:hAnsi="Times New Roman" w:cs="Times New Roman"/>
                <w14:cntxtAlts/>
              </w:rPr>
              <w:t>.С</w:t>
            </w:r>
            <w:proofErr w:type="gramEnd"/>
            <w:r w:rsidRPr="0043107D">
              <w:rPr>
                <w:rFonts w:ascii="Times New Roman" w:hAnsi="Times New Roman" w:cs="Times New Roman"/>
                <w14:cntxtAlts/>
              </w:rPr>
              <w:t>оветская</w:t>
            </w:r>
            <w:proofErr w:type="spellEnd"/>
            <w:r w:rsidRPr="0043107D">
              <w:rPr>
                <w:rFonts w:ascii="Times New Roman" w:hAnsi="Times New Roman" w:cs="Times New Roman"/>
                <w14:cntxtAlts/>
              </w:rPr>
              <w:t xml:space="preserve">, 2а, 247050, </w:t>
            </w:r>
            <w:proofErr w:type="spellStart"/>
            <w:r w:rsidRPr="0043107D">
              <w:rPr>
                <w:rFonts w:ascii="Times New Roman" w:hAnsi="Times New Roman" w:cs="Times New Roman"/>
                <w14:cntxtAlts/>
              </w:rPr>
              <w:t>г.Добруш</w:t>
            </w:r>
            <w:proofErr w:type="spellEnd"/>
          </w:p>
        </w:tc>
      </w:tr>
      <w:tr w:rsidR="00D679F0" w:rsidRPr="0043107D" w:rsidTr="0043107D">
        <w:tc>
          <w:tcPr>
            <w:tcW w:w="2173" w:type="dxa"/>
          </w:tcPr>
          <w:p w:rsidR="00D679F0" w:rsidRPr="0043107D" w:rsidRDefault="00D679F0" w:rsidP="0043107D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14:cntxtAlts/>
              </w:rPr>
            </w:pPr>
            <w:r w:rsidRPr="0043107D">
              <w:rPr>
                <w:rFonts w:ascii="Times New Roman" w:hAnsi="Times New Roman" w:cs="Times New Roman"/>
                <w:i/>
                <w14:cntxtAlts/>
              </w:rPr>
              <w:t>Режим работы</w:t>
            </w:r>
          </w:p>
        </w:tc>
        <w:tc>
          <w:tcPr>
            <w:tcW w:w="8021" w:type="dxa"/>
          </w:tcPr>
          <w:p w:rsidR="003920DE" w:rsidRPr="0043107D" w:rsidRDefault="00486710" w:rsidP="0043107D">
            <w:pPr>
              <w:spacing w:line="220" w:lineRule="exact"/>
              <w:jc w:val="both"/>
              <w:rPr>
                <w:rFonts w:ascii="Times New Roman" w:hAnsi="Times New Roman" w:cs="Times New Roman"/>
                <w14:cntxtAlts/>
              </w:rPr>
            </w:pPr>
            <w:r w:rsidRPr="0043107D">
              <w:rPr>
                <w:rFonts w:ascii="Times New Roman" w:hAnsi="Times New Roman" w:cs="Times New Roman"/>
                <w14:cntxtAlts/>
              </w:rPr>
              <w:t>- начало</w:t>
            </w:r>
            <w:r w:rsidR="0043107D" w:rsidRPr="0043107D">
              <w:rPr>
                <w:rFonts w:ascii="Times New Roman" w:hAnsi="Times New Roman" w:cs="Times New Roman"/>
                <w14:cntxtAlts/>
              </w:rPr>
              <w:t xml:space="preserve"> </w:t>
            </w:r>
            <w:r w:rsidRPr="0043107D">
              <w:rPr>
                <w:rFonts w:ascii="Times New Roman" w:hAnsi="Times New Roman" w:cs="Times New Roman"/>
                <w14:cntxtAlts/>
              </w:rPr>
              <w:t>– 8-30;</w:t>
            </w:r>
            <w:r w:rsidR="0043107D" w:rsidRPr="0043107D">
              <w:rPr>
                <w:rFonts w:ascii="Times New Roman" w:hAnsi="Times New Roman" w:cs="Times New Roman"/>
                <w14:cntxtAlts/>
              </w:rPr>
              <w:t xml:space="preserve"> </w:t>
            </w:r>
            <w:r w:rsidRPr="0043107D">
              <w:rPr>
                <w:rFonts w:ascii="Times New Roman" w:hAnsi="Times New Roman" w:cs="Times New Roman"/>
                <w14:cntxtAlts/>
              </w:rPr>
              <w:t>окончание – 17-30;</w:t>
            </w:r>
            <w:r w:rsidR="0043107D" w:rsidRPr="0043107D">
              <w:rPr>
                <w:rFonts w:ascii="Times New Roman" w:hAnsi="Times New Roman" w:cs="Times New Roman"/>
                <w14:cntxtAlts/>
              </w:rPr>
              <w:t xml:space="preserve"> </w:t>
            </w:r>
            <w:r w:rsidRPr="0043107D">
              <w:rPr>
                <w:rFonts w:ascii="Times New Roman" w:hAnsi="Times New Roman" w:cs="Times New Roman"/>
                <w14:cntxtAlts/>
              </w:rPr>
              <w:t>- перерыв на обед – с 13-00 до 14-00, выходные – суббота, воскресенье, государственные праздники и праздничные дни.</w:t>
            </w:r>
          </w:p>
        </w:tc>
      </w:tr>
      <w:tr w:rsidR="00486710" w:rsidRPr="0043107D" w:rsidTr="00DA30DF">
        <w:tc>
          <w:tcPr>
            <w:tcW w:w="10194" w:type="dxa"/>
            <w:gridSpan w:val="2"/>
          </w:tcPr>
          <w:p w:rsidR="00486710" w:rsidRPr="0043107D" w:rsidRDefault="00486710" w:rsidP="0043107D">
            <w:pPr>
              <w:spacing w:line="220" w:lineRule="exact"/>
              <w:jc w:val="both"/>
              <w:rPr>
                <w:rFonts w:ascii="Times New Roman" w:hAnsi="Times New Roman" w:cs="Times New Roman"/>
                <w:i/>
                <w14:cntxtAlts/>
              </w:rPr>
            </w:pPr>
            <w:r w:rsidRPr="0043107D">
              <w:rPr>
                <w:rFonts w:ascii="Times New Roman" w:hAnsi="Times New Roman" w:cs="Times New Roman"/>
                <w:i/>
                <w14:cntxtAlts/>
              </w:rPr>
              <w:t>Сведения о проектах строительства жилых домов, в которых принимал участие застройщик в течение 3-х лет, предшествующих опубликованию проектной декларации.</w:t>
            </w:r>
          </w:p>
        </w:tc>
      </w:tr>
      <w:tr w:rsidR="00486710" w:rsidRPr="0043107D" w:rsidTr="00DA30DF">
        <w:tc>
          <w:tcPr>
            <w:tcW w:w="10194" w:type="dxa"/>
            <w:gridSpan w:val="2"/>
          </w:tcPr>
          <w:p w:rsidR="00486710" w:rsidRPr="0043107D" w:rsidRDefault="00486710" w:rsidP="0043107D">
            <w:pPr>
              <w:tabs>
                <w:tab w:val="left" w:pos="447"/>
              </w:tabs>
              <w:spacing w:line="220" w:lineRule="exact"/>
              <w:jc w:val="both"/>
              <w:rPr>
                <w:rFonts w:ascii="Times New Roman" w:hAnsi="Times New Roman" w:cs="Times New Roman"/>
                <w14:cntxtAlts/>
              </w:rPr>
            </w:pPr>
            <w:r w:rsidRPr="0043107D">
              <w:rPr>
                <w:rFonts w:ascii="Times New Roman" w:hAnsi="Times New Roman" w:cs="Times New Roman"/>
                <w14:cntxtAlts/>
              </w:rPr>
              <w:t xml:space="preserve">«60-квартирный жилой дом в </w:t>
            </w:r>
            <w:proofErr w:type="spellStart"/>
            <w:r w:rsidRPr="0043107D">
              <w:rPr>
                <w:rFonts w:ascii="Times New Roman" w:hAnsi="Times New Roman" w:cs="Times New Roman"/>
                <w14:cntxtAlts/>
              </w:rPr>
              <w:t>г</w:t>
            </w:r>
            <w:proofErr w:type="gramStart"/>
            <w:r w:rsidRPr="0043107D">
              <w:rPr>
                <w:rFonts w:ascii="Times New Roman" w:hAnsi="Times New Roman" w:cs="Times New Roman"/>
                <w14:cntxtAlts/>
              </w:rPr>
              <w:t>.В</w:t>
            </w:r>
            <w:proofErr w:type="gramEnd"/>
            <w:r w:rsidRPr="0043107D">
              <w:rPr>
                <w:rFonts w:ascii="Times New Roman" w:hAnsi="Times New Roman" w:cs="Times New Roman"/>
                <w14:cntxtAlts/>
              </w:rPr>
              <w:t>етка</w:t>
            </w:r>
            <w:proofErr w:type="spellEnd"/>
            <w:r w:rsidRPr="0043107D">
              <w:rPr>
                <w:rFonts w:ascii="Times New Roman" w:hAnsi="Times New Roman" w:cs="Times New Roman"/>
                <w14:cntxtAlts/>
              </w:rPr>
              <w:t>» поз.2</w:t>
            </w:r>
            <w:r w:rsidR="007042A6" w:rsidRPr="0043107D">
              <w:rPr>
                <w:rFonts w:ascii="Times New Roman" w:hAnsi="Times New Roman" w:cs="Times New Roman"/>
                <w14:cntxtAlts/>
              </w:rPr>
              <w:t xml:space="preserve"> (2018 г.)</w:t>
            </w:r>
            <w:r w:rsidRPr="0043107D">
              <w:rPr>
                <w:rFonts w:ascii="Times New Roman" w:hAnsi="Times New Roman" w:cs="Times New Roman"/>
                <w14:cntxtAlts/>
              </w:rPr>
              <w:t>;</w:t>
            </w:r>
            <w:r w:rsidR="0043107D" w:rsidRPr="0043107D">
              <w:rPr>
                <w:rFonts w:ascii="Times New Roman" w:hAnsi="Times New Roman" w:cs="Times New Roman"/>
                <w14:cntxtAlts/>
              </w:rPr>
              <w:t xml:space="preserve"> </w:t>
            </w:r>
            <w:r w:rsidRPr="0043107D">
              <w:rPr>
                <w:rFonts w:ascii="Times New Roman" w:hAnsi="Times New Roman" w:cs="Times New Roman"/>
                <w14:cntxtAlts/>
              </w:rPr>
              <w:t xml:space="preserve">«Многоквартирный жилой дом в </w:t>
            </w:r>
            <w:proofErr w:type="spellStart"/>
            <w:r w:rsidRPr="0043107D">
              <w:rPr>
                <w:rFonts w:ascii="Times New Roman" w:hAnsi="Times New Roman" w:cs="Times New Roman"/>
                <w14:cntxtAlts/>
              </w:rPr>
              <w:t>н.п.Тереховка</w:t>
            </w:r>
            <w:proofErr w:type="spellEnd"/>
            <w:r w:rsidRPr="0043107D">
              <w:rPr>
                <w:rFonts w:ascii="Times New Roman" w:hAnsi="Times New Roman" w:cs="Times New Roman"/>
                <w14:cntxtAlts/>
              </w:rPr>
              <w:t xml:space="preserve"> Добрушского района»</w:t>
            </w:r>
            <w:r w:rsidR="007042A6" w:rsidRPr="0043107D">
              <w:rPr>
                <w:rFonts w:ascii="Times New Roman" w:hAnsi="Times New Roman" w:cs="Times New Roman"/>
                <w14:cntxtAlts/>
              </w:rPr>
              <w:t xml:space="preserve"> (2018 г.)</w:t>
            </w:r>
            <w:r w:rsidRPr="0043107D">
              <w:rPr>
                <w:rFonts w:ascii="Times New Roman" w:hAnsi="Times New Roman" w:cs="Times New Roman"/>
                <w14:cntxtAlts/>
              </w:rPr>
              <w:t>;</w:t>
            </w:r>
            <w:r w:rsidR="0043107D" w:rsidRPr="0043107D">
              <w:rPr>
                <w:rFonts w:ascii="Times New Roman" w:hAnsi="Times New Roman" w:cs="Times New Roman"/>
                <w14:cntxtAlts/>
              </w:rPr>
              <w:t xml:space="preserve"> </w:t>
            </w:r>
            <w:r w:rsidRPr="0043107D">
              <w:rPr>
                <w:rFonts w:ascii="Times New Roman" w:hAnsi="Times New Roman" w:cs="Times New Roman"/>
                <w14:cntxtAlts/>
              </w:rPr>
              <w:t>«Пятиэтажный жилой дом поз. №16 в микрорайоне «Мелиоратор» в городе Добруше»</w:t>
            </w:r>
            <w:r w:rsidR="007042A6" w:rsidRPr="0043107D">
              <w:rPr>
                <w:rFonts w:ascii="Times New Roman" w:hAnsi="Times New Roman" w:cs="Times New Roman"/>
                <w14:cntxtAlts/>
              </w:rPr>
              <w:t xml:space="preserve"> (2018 г.)</w:t>
            </w:r>
            <w:r w:rsidRPr="0043107D">
              <w:rPr>
                <w:rFonts w:ascii="Times New Roman" w:hAnsi="Times New Roman" w:cs="Times New Roman"/>
                <w14:cntxtAlts/>
              </w:rPr>
              <w:t>;</w:t>
            </w:r>
            <w:r w:rsidR="0043107D" w:rsidRPr="0043107D">
              <w:rPr>
                <w:rFonts w:ascii="Times New Roman" w:hAnsi="Times New Roman" w:cs="Times New Roman"/>
                <w14:cntxtAlts/>
              </w:rPr>
              <w:t xml:space="preserve"> </w:t>
            </w:r>
            <w:r w:rsidRPr="0043107D">
              <w:rPr>
                <w:rFonts w:ascii="Times New Roman" w:hAnsi="Times New Roman" w:cs="Times New Roman"/>
                <w14:cntxtAlts/>
              </w:rPr>
              <w:t>«45 квартирный жилой дом г. Ветка»</w:t>
            </w:r>
            <w:r w:rsidR="007042A6" w:rsidRPr="0043107D">
              <w:rPr>
                <w:rFonts w:ascii="Times New Roman" w:hAnsi="Times New Roman" w:cs="Times New Roman"/>
                <w14:cntxtAlts/>
              </w:rPr>
              <w:t xml:space="preserve"> (2017 г.)</w:t>
            </w:r>
            <w:r w:rsidRPr="0043107D">
              <w:rPr>
                <w:rFonts w:ascii="Times New Roman" w:hAnsi="Times New Roman" w:cs="Times New Roman"/>
                <w14:cntxtAlts/>
              </w:rPr>
              <w:t>;</w:t>
            </w:r>
            <w:r w:rsidR="0043107D" w:rsidRPr="0043107D">
              <w:rPr>
                <w:rFonts w:ascii="Times New Roman" w:hAnsi="Times New Roman" w:cs="Times New Roman"/>
                <w14:cntxtAlts/>
              </w:rPr>
              <w:t xml:space="preserve"> </w:t>
            </w:r>
            <w:r w:rsidRPr="0043107D">
              <w:rPr>
                <w:rFonts w:ascii="Times New Roman" w:hAnsi="Times New Roman" w:cs="Times New Roman"/>
                <w14:cntxtAlts/>
              </w:rPr>
              <w:t xml:space="preserve">«60 квартирный дом </w:t>
            </w:r>
            <w:proofErr w:type="spellStart"/>
            <w:r w:rsidRPr="0043107D">
              <w:rPr>
                <w:rFonts w:ascii="Times New Roman" w:hAnsi="Times New Roman" w:cs="Times New Roman"/>
                <w14:cntxtAlts/>
              </w:rPr>
              <w:t>г.Ветка</w:t>
            </w:r>
            <w:proofErr w:type="spellEnd"/>
            <w:r w:rsidRPr="0043107D">
              <w:rPr>
                <w:rFonts w:ascii="Times New Roman" w:hAnsi="Times New Roman" w:cs="Times New Roman"/>
                <w14:cntxtAlts/>
              </w:rPr>
              <w:t>» поз.1</w:t>
            </w:r>
            <w:r w:rsidR="007042A6" w:rsidRPr="0043107D">
              <w:rPr>
                <w:rFonts w:ascii="Times New Roman" w:hAnsi="Times New Roman" w:cs="Times New Roman"/>
                <w14:cntxtAlts/>
              </w:rPr>
              <w:t xml:space="preserve"> (2017 г.)</w:t>
            </w:r>
            <w:r w:rsidRPr="0043107D">
              <w:rPr>
                <w:rFonts w:ascii="Times New Roman" w:hAnsi="Times New Roman" w:cs="Times New Roman"/>
                <w14:cntxtAlts/>
              </w:rPr>
              <w:t>;</w:t>
            </w:r>
            <w:r w:rsidR="0043107D" w:rsidRPr="0043107D">
              <w:rPr>
                <w:rFonts w:ascii="Times New Roman" w:hAnsi="Times New Roman" w:cs="Times New Roman"/>
                <w14:cntxtAlts/>
              </w:rPr>
              <w:t xml:space="preserve"> </w:t>
            </w:r>
            <w:r w:rsidR="00BE1C7F" w:rsidRPr="0043107D">
              <w:rPr>
                <w:rFonts w:ascii="Times New Roman" w:hAnsi="Times New Roman" w:cs="Times New Roman"/>
                <w14:cntxtAlts/>
              </w:rPr>
              <w:t>«Пятиэтажный жилой дом поз.5 в микрорайоне «Мелиоратор» в городе Добруше» (2016 г.);</w:t>
            </w:r>
            <w:r w:rsidR="0043107D" w:rsidRPr="0043107D">
              <w:rPr>
                <w:rFonts w:ascii="Times New Roman" w:hAnsi="Times New Roman" w:cs="Times New Roman"/>
                <w14:cntxtAlts/>
              </w:rPr>
              <w:t xml:space="preserve"> </w:t>
            </w:r>
            <w:r w:rsidR="00BE1C7F" w:rsidRPr="0043107D">
              <w:rPr>
                <w:rFonts w:ascii="Times New Roman" w:hAnsi="Times New Roman" w:cs="Times New Roman"/>
                <w14:cntxtAlts/>
              </w:rPr>
              <w:t xml:space="preserve">«Пятиэтажный жилой дом №6 в микрорайоне «Мелиоратор» в </w:t>
            </w:r>
            <w:proofErr w:type="spellStart"/>
            <w:r w:rsidR="00BE1C7F" w:rsidRPr="0043107D">
              <w:rPr>
                <w:rFonts w:ascii="Times New Roman" w:hAnsi="Times New Roman" w:cs="Times New Roman"/>
                <w14:cntxtAlts/>
              </w:rPr>
              <w:t>г</w:t>
            </w:r>
            <w:proofErr w:type="gramStart"/>
            <w:r w:rsidR="00BE1C7F" w:rsidRPr="0043107D">
              <w:rPr>
                <w:rFonts w:ascii="Times New Roman" w:hAnsi="Times New Roman" w:cs="Times New Roman"/>
                <w14:cntxtAlts/>
              </w:rPr>
              <w:t>.Д</w:t>
            </w:r>
            <w:proofErr w:type="gramEnd"/>
            <w:r w:rsidR="00BE1C7F" w:rsidRPr="0043107D">
              <w:rPr>
                <w:rFonts w:ascii="Times New Roman" w:hAnsi="Times New Roman" w:cs="Times New Roman"/>
                <w14:cntxtAlts/>
              </w:rPr>
              <w:t>обруше</w:t>
            </w:r>
            <w:proofErr w:type="spellEnd"/>
            <w:r w:rsidR="00BE1C7F" w:rsidRPr="0043107D">
              <w:rPr>
                <w:rFonts w:ascii="Times New Roman" w:hAnsi="Times New Roman" w:cs="Times New Roman"/>
                <w14:cntxtAlts/>
              </w:rPr>
              <w:t>» (2015 г.);</w:t>
            </w:r>
            <w:r w:rsidR="0043107D" w:rsidRPr="0043107D">
              <w:rPr>
                <w:rFonts w:ascii="Times New Roman" w:hAnsi="Times New Roman" w:cs="Times New Roman"/>
                <w14:cntxtAlts/>
              </w:rPr>
              <w:t xml:space="preserve"> </w:t>
            </w:r>
            <w:r w:rsidRPr="0043107D">
              <w:rPr>
                <w:rFonts w:ascii="Times New Roman" w:hAnsi="Times New Roman" w:cs="Times New Roman"/>
                <w14:cntxtAlts/>
              </w:rPr>
              <w:t>«40-квартирный жилой дом в г. Ветка»</w:t>
            </w:r>
            <w:r w:rsidR="007042A6" w:rsidRPr="0043107D">
              <w:rPr>
                <w:rFonts w:ascii="Times New Roman" w:hAnsi="Times New Roman" w:cs="Times New Roman"/>
                <w14:cntxtAlts/>
              </w:rPr>
              <w:t xml:space="preserve"> (2015 г.)</w:t>
            </w:r>
            <w:r w:rsidRPr="0043107D">
              <w:rPr>
                <w:rFonts w:ascii="Times New Roman" w:hAnsi="Times New Roman" w:cs="Times New Roman"/>
                <w14:cntxtAlts/>
              </w:rPr>
              <w:t>;</w:t>
            </w:r>
          </w:p>
        </w:tc>
      </w:tr>
    </w:tbl>
    <w:p w:rsidR="00D679F0" w:rsidRPr="0043107D" w:rsidRDefault="00D679F0" w:rsidP="0043107D">
      <w:pPr>
        <w:spacing w:line="220" w:lineRule="exact"/>
        <w:jc w:val="both"/>
        <w:rPr>
          <w:rFonts w:ascii="Times New Roman" w:hAnsi="Times New Roman" w:cs="Times New Roman"/>
          <w14:cntxtAlts/>
        </w:rPr>
      </w:pPr>
    </w:p>
    <w:p w:rsidR="003920DE" w:rsidRPr="0043107D" w:rsidRDefault="003920DE" w:rsidP="0043107D">
      <w:pPr>
        <w:spacing w:line="220" w:lineRule="exact"/>
        <w:jc w:val="both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14:cntxtAlts/>
        </w:rPr>
        <w:t xml:space="preserve">2. </w:t>
      </w:r>
      <w:r w:rsidR="00C744F2" w:rsidRPr="0043107D">
        <w:rPr>
          <w:rFonts w:ascii="Times New Roman" w:hAnsi="Times New Roman" w:cs="Times New Roman"/>
          <w14:cntxtAlts/>
        </w:rPr>
        <w:t>ИНФОРМАЦИЯ ОБ ОБЪЕКТЕ СТРОИТЕЛЬСТВА</w:t>
      </w:r>
    </w:p>
    <w:p w:rsidR="00BE1C7F" w:rsidRPr="0043107D" w:rsidRDefault="00C744F2" w:rsidP="0043107D">
      <w:pPr>
        <w:spacing w:line="220" w:lineRule="exact"/>
        <w:jc w:val="both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:b/>
          <w14:cntxtAlts/>
        </w:rPr>
        <w:t>Строительный проект:</w:t>
      </w:r>
      <w:r w:rsidR="00BE1C7F" w:rsidRPr="0043107D">
        <w:rPr>
          <w:rFonts w:ascii="Times New Roman" w:hAnsi="Times New Roman" w:cs="Times New Roman"/>
          <w14:cntxtAlts/>
        </w:rPr>
        <w:t xml:space="preserve">5-этажный, </w:t>
      </w:r>
      <w:proofErr w:type="spellStart"/>
      <w:r w:rsidR="00BE1C7F" w:rsidRPr="0043107D">
        <w:rPr>
          <w:rFonts w:ascii="Times New Roman" w:hAnsi="Times New Roman" w:cs="Times New Roman"/>
          <w14:cntxtAlts/>
        </w:rPr>
        <w:t>одноподъездный</w:t>
      </w:r>
      <w:proofErr w:type="spellEnd"/>
      <w:r w:rsidR="00BE1C7F" w:rsidRPr="0043107D">
        <w:rPr>
          <w:rFonts w:ascii="Times New Roman" w:hAnsi="Times New Roman" w:cs="Times New Roman"/>
          <w14:cntxtAlts/>
        </w:rPr>
        <w:t xml:space="preserve">. 30-квартирный жилой дом (поз.4 по генплану), расположен в квартале </w:t>
      </w:r>
      <w:proofErr w:type="spellStart"/>
      <w:r w:rsidR="00BE1C7F" w:rsidRPr="0043107D">
        <w:rPr>
          <w:rFonts w:ascii="Times New Roman" w:hAnsi="Times New Roman" w:cs="Times New Roman"/>
          <w14:cntxtAlts/>
        </w:rPr>
        <w:t>ул</w:t>
      </w:r>
      <w:proofErr w:type="gramStart"/>
      <w:r w:rsidR="00BE1C7F" w:rsidRPr="0043107D">
        <w:rPr>
          <w:rFonts w:ascii="Times New Roman" w:hAnsi="Times New Roman" w:cs="Times New Roman"/>
          <w14:cntxtAlts/>
        </w:rPr>
        <w:t>.М</w:t>
      </w:r>
      <w:proofErr w:type="gramEnd"/>
      <w:r w:rsidR="00BE1C7F" w:rsidRPr="0043107D">
        <w:rPr>
          <w:rFonts w:ascii="Times New Roman" w:hAnsi="Times New Roman" w:cs="Times New Roman"/>
          <w14:cntxtAlts/>
        </w:rPr>
        <w:t>олодежная</w:t>
      </w:r>
      <w:proofErr w:type="spellEnd"/>
      <w:r w:rsidR="00BE1C7F" w:rsidRPr="0043107D">
        <w:rPr>
          <w:rFonts w:ascii="Times New Roman" w:hAnsi="Times New Roman" w:cs="Times New Roman"/>
          <w14:cntxtAlts/>
        </w:rPr>
        <w:t xml:space="preserve"> - </w:t>
      </w:r>
      <w:proofErr w:type="spellStart"/>
      <w:r w:rsidR="00BE1C7F" w:rsidRPr="0043107D">
        <w:rPr>
          <w:rFonts w:ascii="Times New Roman" w:hAnsi="Times New Roman" w:cs="Times New Roman"/>
          <w14:cntxtAlts/>
        </w:rPr>
        <w:t>Заслонова</w:t>
      </w:r>
      <w:proofErr w:type="spellEnd"/>
      <w:r w:rsidR="00BE1C7F" w:rsidRPr="0043107D">
        <w:rPr>
          <w:rFonts w:ascii="Times New Roman" w:hAnsi="Times New Roman" w:cs="Times New Roman"/>
          <w14:cntxtAlts/>
        </w:rPr>
        <w:t xml:space="preserve"> - Луначарского в </w:t>
      </w:r>
      <w:proofErr w:type="spellStart"/>
      <w:r w:rsidR="00BE1C7F" w:rsidRPr="0043107D">
        <w:rPr>
          <w:rFonts w:ascii="Times New Roman" w:hAnsi="Times New Roman" w:cs="Times New Roman"/>
          <w14:cntxtAlts/>
        </w:rPr>
        <w:t>г.Ветка</w:t>
      </w:r>
      <w:proofErr w:type="spellEnd"/>
      <w:r w:rsidR="00BE1C7F" w:rsidRPr="0043107D">
        <w:rPr>
          <w:rFonts w:ascii="Times New Roman" w:hAnsi="Times New Roman" w:cs="Times New Roman"/>
          <w14:cntxtAlts/>
        </w:rPr>
        <w:t xml:space="preserve"> в условиях сложившейся смешанной застройки, на участке, свободном от застройки.</w:t>
      </w:r>
    </w:p>
    <w:p w:rsidR="00BE1C7F" w:rsidRPr="0043107D" w:rsidRDefault="00BE1C7F" w:rsidP="0043107D">
      <w:pPr>
        <w:spacing w:line="220" w:lineRule="exact"/>
        <w:jc w:val="both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14:cntxtAlts/>
        </w:rPr>
        <w:tab/>
      </w:r>
      <w:r w:rsidR="00C744F2" w:rsidRPr="0043107D">
        <w:rPr>
          <w:rFonts w:ascii="Times New Roman" w:hAnsi="Times New Roman" w:cs="Times New Roman"/>
          <w14:cntxtAlts/>
        </w:rPr>
        <w:t xml:space="preserve">Проектом предусмотрено возведение 5-ти этажного, </w:t>
      </w:r>
      <w:proofErr w:type="spellStart"/>
      <w:r w:rsidR="00C744F2" w:rsidRPr="0043107D">
        <w:rPr>
          <w:rFonts w:ascii="Times New Roman" w:hAnsi="Times New Roman" w:cs="Times New Roman"/>
          <w14:cntxtAlts/>
        </w:rPr>
        <w:t>одноподъездного</w:t>
      </w:r>
      <w:proofErr w:type="spellEnd"/>
      <w:r w:rsidR="00C744F2" w:rsidRPr="0043107D">
        <w:rPr>
          <w:rFonts w:ascii="Times New Roman" w:hAnsi="Times New Roman" w:cs="Times New Roman"/>
          <w14:cntxtAlts/>
        </w:rPr>
        <w:t xml:space="preserve"> жилого дома, выполнение внутри площадочной инженерной инфраструктуры и </w:t>
      </w:r>
      <w:r w:rsidR="0043107D" w:rsidRPr="0043107D">
        <w:rPr>
          <w:rFonts w:ascii="Times New Roman" w:hAnsi="Times New Roman" w:cs="Times New Roman"/>
          <w14:cntxtAlts/>
        </w:rPr>
        <w:t>распределительной транспортной инфраструктуры,</w:t>
      </w:r>
      <w:r w:rsidR="00C744F2" w:rsidRPr="0043107D">
        <w:rPr>
          <w:rFonts w:ascii="Times New Roman" w:hAnsi="Times New Roman" w:cs="Times New Roman"/>
          <w14:cntxtAlts/>
        </w:rPr>
        <w:t xml:space="preserve"> и благоустройства.</w:t>
      </w:r>
    </w:p>
    <w:p w:rsidR="009F42EA" w:rsidRPr="0043107D" w:rsidRDefault="009F42EA" w:rsidP="0043107D">
      <w:pPr>
        <w:spacing w:line="220" w:lineRule="exact"/>
        <w:ind w:firstLine="708"/>
        <w:jc w:val="both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14:cntxtAlts/>
        </w:rPr>
        <w:t xml:space="preserve">В здании запроектированы: техническое подполье (по которому проложены инженерные коммуникации), ИТП, водомерный узел; лестничный узел; электро </w:t>
      </w:r>
      <w:proofErr w:type="gramStart"/>
      <w:r w:rsidRPr="0043107D">
        <w:rPr>
          <w:rFonts w:ascii="Times New Roman" w:hAnsi="Times New Roman" w:cs="Times New Roman"/>
          <w14:cntxtAlts/>
        </w:rPr>
        <w:t>щитовая</w:t>
      </w:r>
      <w:proofErr w:type="gramEnd"/>
      <w:r w:rsidRPr="0043107D">
        <w:rPr>
          <w:rFonts w:ascii="Times New Roman" w:hAnsi="Times New Roman" w:cs="Times New Roman"/>
          <w14:cntxtAlts/>
        </w:rPr>
        <w:t xml:space="preserve"> и помещение уборочного инвентаря, пристроенное у входа в подъезд с выходами наружу.</w:t>
      </w:r>
    </w:p>
    <w:p w:rsidR="00C744F2" w:rsidRPr="0043107D" w:rsidRDefault="00C744F2" w:rsidP="0043107D">
      <w:pPr>
        <w:spacing w:line="220" w:lineRule="exact"/>
        <w:jc w:val="both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14:cntxtAlts/>
        </w:rPr>
        <w:tab/>
      </w:r>
      <w:r w:rsidRPr="0043107D">
        <w:rPr>
          <w:rFonts w:ascii="Times New Roman" w:hAnsi="Times New Roman" w:cs="Times New Roman"/>
          <w:b/>
          <w14:cntxtAlts/>
        </w:rPr>
        <w:t>Цель строительства:</w:t>
      </w:r>
      <w:r w:rsidRPr="0043107D">
        <w:rPr>
          <w:rFonts w:ascii="Times New Roman" w:hAnsi="Times New Roman" w:cs="Times New Roman"/>
          <w14:cntxtAlts/>
        </w:rPr>
        <w:t xml:space="preserve"> квартиры строятся для личных, семейных, бытовых нужд.</w:t>
      </w:r>
    </w:p>
    <w:p w:rsidR="00C744F2" w:rsidRPr="0043107D" w:rsidRDefault="00C744F2" w:rsidP="0043107D">
      <w:pPr>
        <w:spacing w:line="220" w:lineRule="exact"/>
        <w:ind w:firstLine="708"/>
        <w:jc w:val="both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:b/>
          <w14:cntxtAlts/>
        </w:rPr>
        <w:t>Сведения об этапах и о сроках реализации проекта строительства:</w:t>
      </w:r>
      <w:r w:rsidRPr="0043107D">
        <w:rPr>
          <w:rFonts w:ascii="Times New Roman" w:hAnsi="Times New Roman" w:cs="Times New Roman"/>
          <w14:cntxtAlts/>
        </w:rPr>
        <w:t xml:space="preserve"> начало строительства – «</w:t>
      </w:r>
      <w:r w:rsidR="00B52324" w:rsidRPr="0043107D">
        <w:rPr>
          <w:rFonts w:ascii="Times New Roman" w:hAnsi="Times New Roman" w:cs="Times New Roman"/>
          <w14:cntxtAlts/>
        </w:rPr>
        <w:t>20</w:t>
      </w:r>
      <w:r w:rsidRPr="0043107D">
        <w:rPr>
          <w:rFonts w:ascii="Times New Roman" w:hAnsi="Times New Roman" w:cs="Times New Roman"/>
          <w14:cntxtAlts/>
        </w:rPr>
        <w:t>» сентябр</w:t>
      </w:r>
      <w:r w:rsidR="00B52324" w:rsidRPr="0043107D">
        <w:rPr>
          <w:rFonts w:ascii="Times New Roman" w:hAnsi="Times New Roman" w:cs="Times New Roman"/>
          <w14:cntxtAlts/>
        </w:rPr>
        <w:t>я</w:t>
      </w:r>
      <w:r w:rsidRPr="0043107D">
        <w:rPr>
          <w:rFonts w:ascii="Times New Roman" w:hAnsi="Times New Roman" w:cs="Times New Roman"/>
          <w14:cntxtAlts/>
        </w:rPr>
        <w:t xml:space="preserve"> 2018 года, предполагаемый срок окончания строительства – </w:t>
      </w:r>
      <w:r w:rsidRPr="001C7461">
        <w:rPr>
          <w:rFonts w:ascii="Times New Roman" w:hAnsi="Times New Roman" w:cs="Times New Roman"/>
          <w14:cntxtAlts/>
        </w:rPr>
        <w:t>«</w:t>
      </w:r>
      <w:r w:rsidR="001C7461" w:rsidRPr="001C7461">
        <w:rPr>
          <w:rFonts w:ascii="Times New Roman" w:hAnsi="Times New Roman" w:cs="Times New Roman"/>
          <w14:cntxtAlts/>
        </w:rPr>
        <w:t>20</w:t>
      </w:r>
      <w:r w:rsidRPr="001C7461">
        <w:rPr>
          <w:rFonts w:ascii="Times New Roman" w:hAnsi="Times New Roman" w:cs="Times New Roman"/>
          <w14:cntxtAlts/>
        </w:rPr>
        <w:t>»</w:t>
      </w:r>
      <w:r w:rsidR="001C7461" w:rsidRPr="001C7461">
        <w:rPr>
          <w:rFonts w:ascii="Times New Roman" w:hAnsi="Times New Roman" w:cs="Times New Roman"/>
          <w14:cntxtAlts/>
        </w:rPr>
        <w:t xml:space="preserve"> мая</w:t>
      </w:r>
      <w:r w:rsidRPr="001C7461">
        <w:rPr>
          <w:rFonts w:ascii="Times New Roman" w:hAnsi="Times New Roman" w:cs="Times New Roman"/>
          <w14:cntxtAlts/>
        </w:rPr>
        <w:t xml:space="preserve"> 2019</w:t>
      </w:r>
      <w:r w:rsidRPr="0043107D">
        <w:rPr>
          <w:rFonts w:ascii="Times New Roman" w:hAnsi="Times New Roman" w:cs="Times New Roman"/>
          <w14:cntxtAlts/>
        </w:rPr>
        <w:t xml:space="preserve"> года. Срок строительства (перенос, приостановка, разделение на этапы) изменяется в порядке</w:t>
      </w:r>
      <w:r w:rsidR="00D24AA5" w:rsidRPr="0043107D">
        <w:rPr>
          <w:rFonts w:ascii="Times New Roman" w:hAnsi="Times New Roman" w:cs="Times New Roman"/>
          <w14:cntxtAlts/>
        </w:rPr>
        <w:t>,</w:t>
      </w:r>
      <w:r w:rsidRPr="0043107D">
        <w:rPr>
          <w:rFonts w:ascii="Times New Roman" w:hAnsi="Times New Roman" w:cs="Times New Roman"/>
          <w14:cntxtAlts/>
        </w:rPr>
        <w:t xml:space="preserve"> установленном </w:t>
      </w:r>
      <w:r w:rsidR="00D24AA5" w:rsidRPr="0043107D">
        <w:rPr>
          <w:rFonts w:ascii="Times New Roman" w:hAnsi="Times New Roman" w:cs="Times New Roman"/>
          <w14:cntxtAlts/>
        </w:rPr>
        <w:t xml:space="preserve">действующим </w:t>
      </w:r>
      <w:r w:rsidRPr="0043107D">
        <w:rPr>
          <w:rFonts w:ascii="Times New Roman" w:hAnsi="Times New Roman" w:cs="Times New Roman"/>
          <w14:cntxtAlts/>
        </w:rPr>
        <w:t>законодательством.</w:t>
      </w:r>
    </w:p>
    <w:p w:rsidR="00C744F2" w:rsidRPr="0043107D" w:rsidRDefault="00C744F2" w:rsidP="0043107D">
      <w:pPr>
        <w:spacing w:line="220" w:lineRule="exact"/>
        <w:ind w:firstLine="708"/>
        <w:jc w:val="both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:b/>
          <w14:cntxtAlts/>
        </w:rPr>
        <w:t xml:space="preserve">Результат государственной экспертизы проектной документации: </w:t>
      </w:r>
      <w:r w:rsidRPr="0043107D">
        <w:rPr>
          <w:rFonts w:ascii="Times New Roman" w:hAnsi="Times New Roman" w:cs="Times New Roman"/>
          <w14:cntxtAlts/>
        </w:rPr>
        <w:t>положительное заключение государственной экспертизы ДРУП «</w:t>
      </w:r>
      <w:proofErr w:type="spellStart"/>
      <w:r w:rsidRPr="0043107D">
        <w:rPr>
          <w:rFonts w:ascii="Times New Roman" w:hAnsi="Times New Roman" w:cs="Times New Roman"/>
          <w14:cntxtAlts/>
        </w:rPr>
        <w:t>Госстройэкспертиза</w:t>
      </w:r>
      <w:proofErr w:type="spellEnd"/>
      <w:r w:rsidRPr="0043107D">
        <w:rPr>
          <w:rFonts w:ascii="Times New Roman" w:hAnsi="Times New Roman" w:cs="Times New Roman"/>
          <w14:cntxtAlts/>
        </w:rPr>
        <w:t xml:space="preserve"> по Гомельской области» </w:t>
      </w:r>
      <w:proofErr w:type="gramStart"/>
      <w:r w:rsidRPr="0043107D">
        <w:rPr>
          <w:rFonts w:ascii="Times New Roman" w:hAnsi="Times New Roman" w:cs="Times New Roman"/>
          <w14:cntxtAlts/>
        </w:rPr>
        <w:t>от</w:t>
      </w:r>
      <w:proofErr w:type="gramEnd"/>
      <w:r w:rsidRPr="0043107D">
        <w:rPr>
          <w:rFonts w:ascii="Times New Roman" w:hAnsi="Times New Roman" w:cs="Times New Roman"/>
          <w14:cntxtAlts/>
        </w:rPr>
        <w:t xml:space="preserve"> 15 августа 2018 года № 917-40/18.</w:t>
      </w:r>
    </w:p>
    <w:p w:rsidR="00C744F2" w:rsidRPr="0043107D" w:rsidRDefault="00C744F2" w:rsidP="0043107D">
      <w:pPr>
        <w:spacing w:line="220" w:lineRule="exact"/>
        <w:ind w:firstLine="708"/>
        <w:jc w:val="both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14:cntxtAlts/>
        </w:rPr>
        <w:t>По объекту имеются следующие согласования и заключения:</w:t>
      </w:r>
    </w:p>
    <w:p w:rsidR="00C744F2" w:rsidRPr="0043107D" w:rsidRDefault="00C744F2" w:rsidP="0043107D">
      <w:pPr>
        <w:spacing w:line="220" w:lineRule="exact"/>
        <w:ind w:firstLine="708"/>
        <w:jc w:val="both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14:cntxtAlts/>
        </w:rPr>
        <w:t xml:space="preserve">решение </w:t>
      </w:r>
      <w:r w:rsidR="009F42EA" w:rsidRPr="0043107D">
        <w:rPr>
          <w:rFonts w:ascii="Times New Roman" w:hAnsi="Times New Roman" w:cs="Times New Roman"/>
          <w14:cntxtAlts/>
        </w:rPr>
        <w:t xml:space="preserve">Ветковского районного исполнительного комитета </w:t>
      </w:r>
      <w:r w:rsidRPr="0043107D">
        <w:rPr>
          <w:rFonts w:ascii="Times New Roman" w:hAnsi="Times New Roman" w:cs="Times New Roman"/>
          <w14:cntxtAlts/>
        </w:rPr>
        <w:t xml:space="preserve">от </w:t>
      </w:r>
      <w:r w:rsidR="009F42EA" w:rsidRPr="0043107D">
        <w:rPr>
          <w:rFonts w:ascii="Times New Roman" w:hAnsi="Times New Roman" w:cs="Times New Roman"/>
          <w14:cntxtAlts/>
        </w:rPr>
        <w:t>22</w:t>
      </w:r>
      <w:r w:rsidRPr="0043107D">
        <w:rPr>
          <w:rFonts w:ascii="Times New Roman" w:hAnsi="Times New Roman" w:cs="Times New Roman"/>
          <w14:cntxtAlts/>
        </w:rPr>
        <w:t>.1</w:t>
      </w:r>
      <w:r w:rsidR="009F42EA" w:rsidRPr="0043107D">
        <w:rPr>
          <w:rFonts w:ascii="Times New Roman" w:hAnsi="Times New Roman" w:cs="Times New Roman"/>
          <w14:cntxtAlts/>
        </w:rPr>
        <w:t>1</w:t>
      </w:r>
      <w:r w:rsidRPr="0043107D">
        <w:rPr>
          <w:rFonts w:ascii="Times New Roman" w:hAnsi="Times New Roman" w:cs="Times New Roman"/>
          <w14:cntxtAlts/>
        </w:rPr>
        <w:t>.2017 г. №</w:t>
      </w:r>
      <w:r w:rsidR="009F42EA" w:rsidRPr="0043107D">
        <w:rPr>
          <w:rFonts w:ascii="Times New Roman" w:hAnsi="Times New Roman" w:cs="Times New Roman"/>
          <w14:cntxtAlts/>
        </w:rPr>
        <w:t>944</w:t>
      </w:r>
      <w:r w:rsidRPr="0043107D">
        <w:rPr>
          <w:rFonts w:ascii="Times New Roman" w:hAnsi="Times New Roman" w:cs="Times New Roman"/>
          <w14:cntxtAlts/>
        </w:rPr>
        <w:t xml:space="preserve"> </w:t>
      </w:r>
      <w:r w:rsidR="009F42EA" w:rsidRPr="0043107D">
        <w:rPr>
          <w:rFonts w:ascii="Times New Roman" w:hAnsi="Times New Roman" w:cs="Times New Roman"/>
          <w14:cntxtAlts/>
        </w:rPr>
        <w:t>«О разрешении проведения проектно-изыскательских и строительно-монтажных работ»</w:t>
      </w:r>
      <w:r w:rsidRPr="0043107D">
        <w:rPr>
          <w:rFonts w:ascii="Times New Roman" w:hAnsi="Times New Roman" w:cs="Times New Roman"/>
          <w14:cntxtAlts/>
        </w:rPr>
        <w:t xml:space="preserve">; </w:t>
      </w:r>
    </w:p>
    <w:p w:rsidR="00C744F2" w:rsidRPr="0043107D" w:rsidRDefault="009F42EA" w:rsidP="0043107D">
      <w:pPr>
        <w:spacing w:line="220" w:lineRule="exact"/>
        <w:ind w:firstLine="708"/>
        <w:jc w:val="both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14:cntxtAlts/>
        </w:rPr>
        <w:t xml:space="preserve">извещение о получении уведомления и регистрации объекта строительства от </w:t>
      </w:r>
      <w:r w:rsidR="00B52324" w:rsidRPr="0043107D">
        <w:rPr>
          <w:rFonts w:ascii="Times New Roman" w:hAnsi="Times New Roman" w:cs="Times New Roman"/>
          <w14:cntxtAlts/>
        </w:rPr>
        <w:t>20.09.2018 г.</w:t>
      </w:r>
      <w:r w:rsidRPr="0043107D">
        <w:rPr>
          <w:rFonts w:ascii="Times New Roman" w:hAnsi="Times New Roman" w:cs="Times New Roman"/>
          <w14:cntxtAlts/>
        </w:rPr>
        <w:t xml:space="preserve"> №</w:t>
      </w:r>
      <w:r w:rsidR="00B52324" w:rsidRPr="0043107D">
        <w:rPr>
          <w:rFonts w:ascii="Times New Roman" w:hAnsi="Times New Roman" w:cs="Times New Roman"/>
          <w14:cntxtAlts/>
        </w:rPr>
        <w:t>5-503Ж-010/18</w:t>
      </w:r>
      <w:r w:rsidR="00C744F2" w:rsidRPr="0043107D">
        <w:rPr>
          <w:rFonts w:ascii="Times New Roman" w:hAnsi="Times New Roman" w:cs="Times New Roman"/>
          <w14:cntxtAlts/>
        </w:rPr>
        <w:t>, выданного инспекцией Департамента контроля и надзора за строительством по Гомельской области.</w:t>
      </w:r>
    </w:p>
    <w:p w:rsidR="00542C7B" w:rsidRPr="0043107D" w:rsidRDefault="00542C7B" w:rsidP="0043107D">
      <w:pPr>
        <w:spacing w:line="220" w:lineRule="exact"/>
        <w:ind w:firstLine="708"/>
        <w:jc w:val="both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:b/>
          <w14:cntxtAlts/>
        </w:rPr>
        <w:t xml:space="preserve">Характеристика объекта строительства: </w:t>
      </w:r>
      <w:r w:rsidRPr="0043107D">
        <w:rPr>
          <w:rFonts w:ascii="Times New Roman" w:hAnsi="Times New Roman" w:cs="Times New Roman"/>
          <w14:cntxtAlts/>
        </w:rPr>
        <w:t xml:space="preserve">5-этажный, </w:t>
      </w:r>
      <w:proofErr w:type="spellStart"/>
      <w:r w:rsidRPr="0043107D">
        <w:rPr>
          <w:rFonts w:ascii="Times New Roman" w:hAnsi="Times New Roman" w:cs="Times New Roman"/>
          <w14:cntxtAlts/>
        </w:rPr>
        <w:t>одноподъездный</w:t>
      </w:r>
      <w:proofErr w:type="spellEnd"/>
      <w:r w:rsidRPr="0043107D">
        <w:rPr>
          <w:rFonts w:ascii="Times New Roman" w:hAnsi="Times New Roman" w:cs="Times New Roman"/>
          <w14:cntxtAlts/>
        </w:rPr>
        <w:t>. 30-квартирный жилой дом со следующим набором:</w:t>
      </w:r>
    </w:p>
    <w:p w:rsidR="00D24AA5" w:rsidRPr="0043107D" w:rsidRDefault="00542C7B" w:rsidP="0043107D">
      <w:pPr>
        <w:spacing w:line="220" w:lineRule="exact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14:cntxtAlts/>
        </w:rPr>
        <w:t xml:space="preserve">- </w:t>
      </w:r>
      <w:r w:rsidRPr="0043107D">
        <w:rPr>
          <w:rFonts w:ascii="Times New Roman" w:hAnsi="Times New Roman" w:cs="Times New Roman"/>
          <w:b/>
          <w14:cntxtAlts/>
        </w:rPr>
        <w:t>однокомнатные</w:t>
      </w:r>
      <w:r w:rsidRPr="0043107D">
        <w:rPr>
          <w:rFonts w:ascii="Times New Roman" w:hAnsi="Times New Roman" w:cs="Times New Roman"/>
          <w14:cntxtAlts/>
        </w:rPr>
        <w:t xml:space="preserve"> –</w:t>
      </w:r>
      <w:r w:rsidR="00D24AA5" w:rsidRPr="0043107D">
        <w:rPr>
          <w:rFonts w:ascii="Times New Roman" w:hAnsi="Times New Roman" w:cs="Times New Roman"/>
          <w14:cntxtAlts/>
        </w:rPr>
        <w:t>5</w:t>
      </w:r>
      <w:r w:rsidRPr="0043107D">
        <w:rPr>
          <w:rFonts w:ascii="Times New Roman" w:hAnsi="Times New Roman" w:cs="Times New Roman"/>
          <w14:cntxtAlts/>
        </w:rPr>
        <w:t xml:space="preserve"> квартир общей </w:t>
      </w:r>
      <w:r w:rsidR="0043107D">
        <w:rPr>
          <w:rFonts w:ascii="Times New Roman" w:hAnsi="Times New Roman" w:cs="Times New Roman"/>
          <w:lang w:val="en-US"/>
          <w14:cntxtAlts/>
        </w:rPr>
        <w:t>S</w:t>
      </w:r>
      <w:r w:rsidRPr="0043107D">
        <w:rPr>
          <w:rFonts w:ascii="Times New Roman" w:hAnsi="Times New Roman" w:cs="Times New Roman"/>
          <w14:cntxtAlts/>
        </w:rPr>
        <w:t xml:space="preserve">- </w:t>
      </w:r>
      <w:r w:rsidR="00D24AA5" w:rsidRPr="0043107D">
        <w:rPr>
          <w:rFonts w:ascii="Times New Roman" w:hAnsi="Times New Roman" w:cs="Times New Roman"/>
          <w14:cntxtAlts/>
        </w:rPr>
        <w:t>40,44</w:t>
      </w:r>
      <w:r w:rsidRPr="0043107D">
        <w:rPr>
          <w:rFonts w:ascii="Times New Roman" w:hAnsi="Times New Roman" w:cs="Times New Roman"/>
          <w14:cntxtAlts/>
        </w:rPr>
        <w:t xml:space="preserve"> </w:t>
      </w:r>
      <w:proofErr w:type="spellStart"/>
      <w:r w:rsidRPr="0043107D">
        <w:rPr>
          <w:rFonts w:ascii="Times New Roman" w:hAnsi="Times New Roman" w:cs="Times New Roman"/>
          <w14:cntxtAlts/>
        </w:rPr>
        <w:t>кв</w:t>
      </w:r>
      <w:proofErr w:type="gramStart"/>
      <w:r w:rsidRPr="0043107D">
        <w:rPr>
          <w:rFonts w:ascii="Times New Roman" w:hAnsi="Times New Roman" w:cs="Times New Roman"/>
          <w14:cntxtAlts/>
        </w:rPr>
        <w:t>.м</w:t>
      </w:r>
      <w:proofErr w:type="spellEnd"/>
      <w:proofErr w:type="gramEnd"/>
      <w:r w:rsidRPr="0043107D">
        <w:rPr>
          <w:rFonts w:ascii="Times New Roman" w:hAnsi="Times New Roman" w:cs="Times New Roman"/>
          <w14:cntxtAlts/>
        </w:rPr>
        <w:t xml:space="preserve">, жилой- </w:t>
      </w:r>
      <w:r w:rsidR="00D24AA5" w:rsidRPr="0043107D">
        <w:rPr>
          <w:rFonts w:ascii="Times New Roman" w:hAnsi="Times New Roman" w:cs="Times New Roman"/>
          <w14:cntxtAlts/>
        </w:rPr>
        <w:t xml:space="preserve">16,30 </w:t>
      </w:r>
      <w:proofErr w:type="spellStart"/>
      <w:r w:rsidRPr="0043107D">
        <w:rPr>
          <w:rFonts w:ascii="Times New Roman" w:hAnsi="Times New Roman" w:cs="Times New Roman"/>
          <w14:cntxtAlts/>
        </w:rPr>
        <w:t>кв.м</w:t>
      </w:r>
      <w:proofErr w:type="spellEnd"/>
      <w:r w:rsidRPr="0043107D">
        <w:rPr>
          <w:rFonts w:ascii="Times New Roman" w:hAnsi="Times New Roman" w:cs="Times New Roman"/>
          <w14:cntxtAlts/>
        </w:rPr>
        <w:t>.;</w:t>
      </w:r>
      <w:r w:rsidR="00B64410" w:rsidRPr="0043107D">
        <w:rPr>
          <w:rFonts w:ascii="Times New Roman" w:hAnsi="Times New Roman" w:cs="Times New Roman"/>
          <w14:cntxtAlts/>
        </w:rPr>
        <w:t xml:space="preserve"> </w:t>
      </w:r>
      <w:r w:rsidR="00D24AA5" w:rsidRPr="0043107D">
        <w:rPr>
          <w:rFonts w:ascii="Times New Roman" w:hAnsi="Times New Roman" w:cs="Times New Roman"/>
          <w14:cntxtAlts/>
        </w:rPr>
        <w:t xml:space="preserve">5 квартир общей </w:t>
      </w:r>
      <w:r w:rsidR="0043107D">
        <w:rPr>
          <w:rFonts w:ascii="Times New Roman" w:hAnsi="Times New Roman" w:cs="Times New Roman"/>
          <w:lang w:val="en-US"/>
          <w14:cntxtAlts/>
        </w:rPr>
        <w:t>S</w:t>
      </w:r>
      <w:r w:rsidR="00D24AA5" w:rsidRPr="0043107D">
        <w:rPr>
          <w:rFonts w:ascii="Times New Roman" w:hAnsi="Times New Roman" w:cs="Times New Roman"/>
          <w14:cntxtAlts/>
        </w:rPr>
        <w:t xml:space="preserve">- 46,41 </w:t>
      </w:r>
      <w:proofErr w:type="spellStart"/>
      <w:r w:rsidR="00D24AA5" w:rsidRPr="0043107D">
        <w:rPr>
          <w:rFonts w:ascii="Times New Roman" w:hAnsi="Times New Roman" w:cs="Times New Roman"/>
          <w14:cntxtAlts/>
        </w:rPr>
        <w:t>кв.м</w:t>
      </w:r>
      <w:proofErr w:type="spellEnd"/>
      <w:r w:rsidR="00D24AA5" w:rsidRPr="0043107D">
        <w:rPr>
          <w:rFonts w:ascii="Times New Roman" w:hAnsi="Times New Roman" w:cs="Times New Roman"/>
          <w14:cntxtAlts/>
        </w:rPr>
        <w:t xml:space="preserve">, жилой- 18,29 </w:t>
      </w:r>
      <w:proofErr w:type="spellStart"/>
      <w:r w:rsidR="00D24AA5" w:rsidRPr="0043107D">
        <w:rPr>
          <w:rFonts w:ascii="Times New Roman" w:hAnsi="Times New Roman" w:cs="Times New Roman"/>
          <w14:cntxtAlts/>
        </w:rPr>
        <w:t>кв.м</w:t>
      </w:r>
      <w:proofErr w:type="spellEnd"/>
      <w:r w:rsidR="00D24AA5" w:rsidRPr="0043107D">
        <w:rPr>
          <w:rFonts w:ascii="Times New Roman" w:hAnsi="Times New Roman" w:cs="Times New Roman"/>
          <w14:cntxtAlts/>
        </w:rPr>
        <w:t>.;</w:t>
      </w:r>
    </w:p>
    <w:p w:rsidR="00D24AA5" w:rsidRPr="0043107D" w:rsidRDefault="00D24AA5" w:rsidP="0043107D">
      <w:pPr>
        <w:spacing w:line="220" w:lineRule="exact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14:cntxtAlts/>
        </w:rPr>
        <w:t xml:space="preserve">- </w:t>
      </w:r>
      <w:r w:rsidRPr="0043107D">
        <w:rPr>
          <w:rFonts w:ascii="Times New Roman" w:hAnsi="Times New Roman" w:cs="Times New Roman"/>
          <w:b/>
          <w14:cntxtAlts/>
        </w:rPr>
        <w:t>двухкомнатные</w:t>
      </w:r>
      <w:r w:rsidRPr="0043107D">
        <w:rPr>
          <w:rFonts w:ascii="Times New Roman" w:hAnsi="Times New Roman" w:cs="Times New Roman"/>
          <w14:cntxtAlts/>
        </w:rPr>
        <w:t xml:space="preserve"> –5 квартир общей </w:t>
      </w:r>
      <w:r w:rsidR="0043107D">
        <w:rPr>
          <w:rFonts w:ascii="Times New Roman" w:hAnsi="Times New Roman" w:cs="Times New Roman"/>
          <w:lang w:val="en-US"/>
          <w14:cntxtAlts/>
        </w:rPr>
        <w:t>S</w:t>
      </w:r>
      <w:r w:rsidRPr="0043107D">
        <w:rPr>
          <w:rFonts w:ascii="Times New Roman" w:hAnsi="Times New Roman" w:cs="Times New Roman"/>
          <w14:cntxtAlts/>
        </w:rPr>
        <w:t xml:space="preserve">- </w:t>
      </w:r>
      <w:r w:rsidR="00181813" w:rsidRPr="0043107D">
        <w:rPr>
          <w:rFonts w:ascii="Times New Roman" w:hAnsi="Times New Roman" w:cs="Times New Roman"/>
          <w14:cntxtAlts/>
        </w:rPr>
        <w:t>54,42</w:t>
      </w:r>
      <w:r w:rsidRPr="0043107D">
        <w:rPr>
          <w:rFonts w:ascii="Times New Roman" w:hAnsi="Times New Roman" w:cs="Times New Roman"/>
          <w14:cntxtAlts/>
        </w:rPr>
        <w:t xml:space="preserve"> </w:t>
      </w:r>
      <w:proofErr w:type="spellStart"/>
      <w:r w:rsidRPr="0043107D">
        <w:rPr>
          <w:rFonts w:ascii="Times New Roman" w:hAnsi="Times New Roman" w:cs="Times New Roman"/>
          <w14:cntxtAlts/>
        </w:rPr>
        <w:t>кв</w:t>
      </w:r>
      <w:proofErr w:type="gramStart"/>
      <w:r w:rsidRPr="0043107D">
        <w:rPr>
          <w:rFonts w:ascii="Times New Roman" w:hAnsi="Times New Roman" w:cs="Times New Roman"/>
          <w14:cntxtAlts/>
        </w:rPr>
        <w:t>.м</w:t>
      </w:r>
      <w:proofErr w:type="spellEnd"/>
      <w:proofErr w:type="gramEnd"/>
      <w:r w:rsidRPr="0043107D">
        <w:rPr>
          <w:rFonts w:ascii="Times New Roman" w:hAnsi="Times New Roman" w:cs="Times New Roman"/>
          <w14:cntxtAlts/>
        </w:rPr>
        <w:t xml:space="preserve">, жилой- </w:t>
      </w:r>
      <w:r w:rsidR="00745C6A">
        <w:rPr>
          <w:rFonts w:ascii="Times New Roman" w:hAnsi="Times New Roman" w:cs="Times New Roman"/>
          <w14:cntxtAlts/>
        </w:rPr>
        <w:t>27,68</w:t>
      </w:r>
      <w:r w:rsidRPr="0043107D">
        <w:rPr>
          <w:rFonts w:ascii="Times New Roman" w:hAnsi="Times New Roman" w:cs="Times New Roman"/>
          <w14:cntxtAlts/>
        </w:rPr>
        <w:t xml:space="preserve"> </w:t>
      </w:r>
      <w:proofErr w:type="spellStart"/>
      <w:r w:rsidRPr="0043107D">
        <w:rPr>
          <w:rFonts w:ascii="Times New Roman" w:hAnsi="Times New Roman" w:cs="Times New Roman"/>
          <w14:cntxtAlts/>
        </w:rPr>
        <w:t>кв.м</w:t>
      </w:r>
      <w:proofErr w:type="spellEnd"/>
      <w:r w:rsidRPr="0043107D">
        <w:rPr>
          <w:rFonts w:ascii="Times New Roman" w:hAnsi="Times New Roman" w:cs="Times New Roman"/>
          <w14:cntxtAlts/>
        </w:rPr>
        <w:t>.;</w:t>
      </w:r>
      <w:r w:rsidR="00B64410" w:rsidRPr="0043107D">
        <w:rPr>
          <w:rFonts w:ascii="Times New Roman" w:hAnsi="Times New Roman" w:cs="Times New Roman"/>
          <w14:cntxtAlts/>
        </w:rPr>
        <w:t xml:space="preserve"> </w:t>
      </w:r>
      <w:r w:rsidRPr="0043107D">
        <w:rPr>
          <w:rFonts w:ascii="Times New Roman" w:hAnsi="Times New Roman" w:cs="Times New Roman"/>
          <w14:cntxtAlts/>
        </w:rPr>
        <w:t xml:space="preserve">5 квартир общей </w:t>
      </w:r>
      <w:r w:rsidR="0043107D">
        <w:rPr>
          <w:rFonts w:ascii="Times New Roman" w:hAnsi="Times New Roman" w:cs="Times New Roman"/>
          <w:lang w:val="en-US"/>
          <w14:cntxtAlts/>
        </w:rPr>
        <w:t>S</w:t>
      </w:r>
      <w:r w:rsidRPr="0043107D">
        <w:rPr>
          <w:rFonts w:ascii="Times New Roman" w:hAnsi="Times New Roman" w:cs="Times New Roman"/>
          <w14:cntxtAlts/>
        </w:rPr>
        <w:t xml:space="preserve">- </w:t>
      </w:r>
      <w:r w:rsidR="00181813" w:rsidRPr="0043107D">
        <w:rPr>
          <w:rFonts w:ascii="Times New Roman" w:hAnsi="Times New Roman" w:cs="Times New Roman"/>
          <w14:cntxtAlts/>
        </w:rPr>
        <w:t xml:space="preserve">57,20 </w:t>
      </w:r>
      <w:proofErr w:type="spellStart"/>
      <w:r w:rsidRPr="0043107D">
        <w:rPr>
          <w:rFonts w:ascii="Times New Roman" w:hAnsi="Times New Roman" w:cs="Times New Roman"/>
          <w14:cntxtAlts/>
        </w:rPr>
        <w:t>кв.м</w:t>
      </w:r>
      <w:proofErr w:type="spellEnd"/>
      <w:r w:rsidRPr="0043107D">
        <w:rPr>
          <w:rFonts w:ascii="Times New Roman" w:hAnsi="Times New Roman" w:cs="Times New Roman"/>
          <w14:cntxtAlts/>
        </w:rPr>
        <w:t xml:space="preserve">, жилой- </w:t>
      </w:r>
      <w:r w:rsidR="00745C6A">
        <w:rPr>
          <w:rFonts w:ascii="Times New Roman" w:hAnsi="Times New Roman" w:cs="Times New Roman"/>
          <w14:cntxtAlts/>
        </w:rPr>
        <w:t>32,47</w:t>
      </w:r>
      <w:r w:rsidRPr="0043107D">
        <w:rPr>
          <w:rFonts w:ascii="Times New Roman" w:hAnsi="Times New Roman" w:cs="Times New Roman"/>
          <w14:cntxtAlts/>
        </w:rPr>
        <w:t xml:space="preserve"> </w:t>
      </w:r>
      <w:proofErr w:type="spellStart"/>
      <w:r w:rsidRPr="0043107D">
        <w:rPr>
          <w:rFonts w:ascii="Times New Roman" w:hAnsi="Times New Roman" w:cs="Times New Roman"/>
          <w14:cntxtAlts/>
        </w:rPr>
        <w:t>кв.м</w:t>
      </w:r>
      <w:proofErr w:type="spellEnd"/>
      <w:r w:rsidRPr="0043107D">
        <w:rPr>
          <w:rFonts w:ascii="Times New Roman" w:hAnsi="Times New Roman" w:cs="Times New Roman"/>
          <w14:cntxtAlts/>
        </w:rPr>
        <w:t>.;</w:t>
      </w:r>
    </w:p>
    <w:p w:rsidR="00D24AA5" w:rsidRPr="0043107D" w:rsidRDefault="00D24AA5" w:rsidP="0043107D">
      <w:pPr>
        <w:spacing w:line="220" w:lineRule="exact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14:cntxtAlts/>
        </w:rPr>
        <w:t xml:space="preserve">- </w:t>
      </w:r>
      <w:r w:rsidRPr="0043107D">
        <w:rPr>
          <w:rFonts w:ascii="Times New Roman" w:hAnsi="Times New Roman" w:cs="Times New Roman"/>
          <w:b/>
          <w14:cntxtAlts/>
        </w:rPr>
        <w:t>трёхкомнатные</w:t>
      </w:r>
      <w:r w:rsidRPr="0043107D">
        <w:rPr>
          <w:rFonts w:ascii="Times New Roman" w:hAnsi="Times New Roman" w:cs="Times New Roman"/>
          <w14:cntxtAlts/>
        </w:rPr>
        <w:t xml:space="preserve"> –5 квартир общей </w:t>
      </w:r>
      <w:r w:rsidR="0043107D">
        <w:rPr>
          <w:rFonts w:ascii="Times New Roman" w:hAnsi="Times New Roman" w:cs="Times New Roman"/>
          <w:lang w:val="en-US"/>
          <w14:cntxtAlts/>
        </w:rPr>
        <w:t>S</w:t>
      </w:r>
      <w:r w:rsidRPr="0043107D">
        <w:rPr>
          <w:rFonts w:ascii="Times New Roman" w:hAnsi="Times New Roman" w:cs="Times New Roman"/>
          <w14:cntxtAlts/>
        </w:rPr>
        <w:t xml:space="preserve">- 69,40 </w:t>
      </w:r>
      <w:proofErr w:type="spellStart"/>
      <w:r w:rsidRPr="0043107D">
        <w:rPr>
          <w:rFonts w:ascii="Times New Roman" w:hAnsi="Times New Roman" w:cs="Times New Roman"/>
          <w14:cntxtAlts/>
        </w:rPr>
        <w:t>кв</w:t>
      </w:r>
      <w:proofErr w:type="gramStart"/>
      <w:r w:rsidRPr="0043107D">
        <w:rPr>
          <w:rFonts w:ascii="Times New Roman" w:hAnsi="Times New Roman" w:cs="Times New Roman"/>
          <w14:cntxtAlts/>
        </w:rPr>
        <w:t>.м</w:t>
      </w:r>
      <w:proofErr w:type="spellEnd"/>
      <w:proofErr w:type="gramEnd"/>
      <w:r w:rsidRPr="0043107D">
        <w:rPr>
          <w:rFonts w:ascii="Times New Roman" w:hAnsi="Times New Roman" w:cs="Times New Roman"/>
          <w14:cntxtAlts/>
        </w:rPr>
        <w:t xml:space="preserve">, жилой- 40,02 </w:t>
      </w:r>
      <w:proofErr w:type="spellStart"/>
      <w:r w:rsidRPr="0043107D">
        <w:rPr>
          <w:rFonts w:ascii="Times New Roman" w:hAnsi="Times New Roman" w:cs="Times New Roman"/>
          <w14:cntxtAlts/>
        </w:rPr>
        <w:t>кв.м</w:t>
      </w:r>
      <w:proofErr w:type="spellEnd"/>
      <w:r w:rsidRPr="0043107D">
        <w:rPr>
          <w:rFonts w:ascii="Times New Roman" w:hAnsi="Times New Roman" w:cs="Times New Roman"/>
          <w14:cntxtAlts/>
        </w:rPr>
        <w:t>.;</w:t>
      </w:r>
      <w:r w:rsidR="00B64410" w:rsidRPr="0043107D">
        <w:rPr>
          <w:rFonts w:ascii="Times New Roman" w:hAnsi="Times New Roman" w:cs="Times New Roman"/>
          <w14:cntxtAlts/>
        </w:rPr>
        <w:t xml:space="preserve"> </w:t>
      </w:r>
      <w:r w:rsidRPr="0043107D">
        <w:rPr>
          <w:rFonts w:ascii="Times New Roman" w:hAnsi="Times New Roman" w:cs="Times New Roman"/>
          <w14:cntxtAlts/>
        </w:rPr>
        <w:t xml:space="preserve">5 квартир общей </w:t>
      </w:r>
      <w:r w:rsidR="0043107D">
        <w:rPr>
          <w:rFonts w:ascii="Times New Roman" w:hAnsi="Times New Roman" w:cs="Times New Roman"/>
          <w:lang w:val="en-US"/>
          <w14:cntxtAlts/>
        </w:rPr>
        <w:t>S</w:t>
      </w:r>
      <w:r w:rsidRPr="0043107D">
        <w:rPr>
          <w:rFonts w:ascii="Times New Roman" w:hAnsi="Times New Roman" w:cs="Times New Roman"/>
          <w14:cntxtAlts/>
        </w:rPr>
        <w:t xml:space="preserve">- 66,40 </w:t>
      </w:r>
      <w:proofErr w:type="spellStart"/>
      <w:r w:rsidRPr="0043107D">
        <w:rPr>
          <w:rFonts w:ascii="Times New Roman" w:hAnsi="Times New Roman" w:cs="Times New Roman"/>
          <w14:cntxtAlts/>
        </w:rPr>
        <w:t>кв.м</w:t>
      </w:r>
      <w:proofErr w:type="spellEnd"/>
      <w:r w:rsidRPr="0043107D">
        <w:rPr>
          <w:rFonts w:ascii="Times New Roman" w:hAnsi="Times New Roman" w:cs="Times New Roman"/>
          <w14:cntxtAlts/>
        </w:rPr>
        <w:t xml:space="preserve">, жилой- 39,73 </w:t>
      </w:r>
      <w:proofErr w:type="spellStart"/>
      <w:r w:rsidRPr="0043107D">
        <w:rPr>
          <w:rFonts w:ascii="Times New Roman" w:hAnsi="Times New Roman" w:cs="Times New Roman"/>
          <w14:cntxtAlts/>
        </w:rPr>
        <w:t>кв.м</w:t>
      </w:r>
      <w:proofErr w:type="spellEnd"/>
      <w:r w:rsidRPr="0043107D">
        <w:rPr>
          <w:rFonts w:ascii="Times New Roman" w:hAnsi="Times New Roman" w:cs="Times New Roman"/>
          <w14:cntxtAlts/>
        </w:rPr>
        <w:t>.;</w:t>
      </w:r>
    </w:p>
    <w:p w:rsidR="00B64410" w:rsidRPr="0043107D" w:rsidRDefault="00B64410" w:rsidP="0043107D">
      <w:pPr>
        <w:spacing w:line="220" w:lineRule="exact"/>
        <w:jc w:val="center"/>
        <w:rPr>
          <w:rFonts w:ascii="Times New Roman" w:hAnsi="Times New Roman" w:cs="Times New Roman"/>
          <w14:cntxtAlts/>
        </w:rPr>
      </w:pPr>
    </w:p>
    <w:p w:rsidR="00B64410" w:rsidRPr="0043107D" w:rsidRDefault="00B64410" w:rsidP="0043107D">
      <w:pPr>
        <w:tabs>
          <w:tab w:val="left" w:pos="3173"/>
        </w:tabs>
        <w:spacing w:line="220" w:lineRule="exact"/>
        <w:ind w:left="113"/>
        <w:jc w:val="both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:i/>
          <w14:cntxtAlts/>
        </w:rPr>
        <w:t>Фундаменты</w:t>
      </w:r>
      <w:r w:rsidRPr="0043107D">
        <w:rPr>
          <w:rFonts w:ascii="Times New Roman" w:hAnsi="Times New Roman" w:cs="Times New Roman"/>
          <w14:cntxtAlts/>
        </w:rPr>
        <w:t xml:space="preserve"> - ленточные из сборных железобетонных плит; </w:t>
      </w:r>
      <w:r w:rsidRPr="0043107D">
        <w:rPr>
          <w:rFonts w:ascii="Times New Roman" w:hAnsi="Times New Roman" w:cs="Times New Roman"/>
          <w:i/>
          <w14:cntxtAlts/>
        </w:rPr>
        <w:t xml:space="preserve">Стены </w:t>
      </w:r>
      <w:proofErr w:type="spellStart"/>
      <w:r w:rsidRPr="0043107D">
        <w:rPr>
          <w:rFonts w:ascii="Times New Roman" w:hAnsi="Times New Roman" w:cs="Times New Roman"/>
          <w:i/>
          <w14:cntxtAlts/>
        </w:rPr>
        <w:t>техподполья</w:t>
      </w:r>
      <w:proofErr w:type="spellEnd"/>
      <w:r w:rsidRPr="0043107D">
        <w:rPr>
          <w:rFonts w:ascii="Times New Roman" w:hAnsi="Times New Roman" w:cs="Times New Roman"/>
          <w14:cntxtAlts/>
        </w:rPr>
        <w:t xml:space="preserve"> - из монолитного бетона, </w:t>
      </w:r>
      <w:r w:rsidRPr="0043107D">
        <w:rPr>
          <w:rFonts w:ascii="Times New Roman" w:hAnsi="Times New Roman" w:cs="Times New Roman"/>
          <w:i/>
          <w14:cntxtAlts/>
        </w:rPr>
        <w:t>Наружные стены здания</w:t>
      </w:r>
      <w:r w:rsidRPr="0043107D">
        <w:rPr>
          <w:rFonts w:ascii="Times New Roman" w:hAnsi="Times New Roman" w:cs="Times New Roman"/>
          <w14:cntxtAlts/>
        </w:rPr>
        <w:t xml:space="preserve"> - несущий слой толщиной 380 мм, 510 мм и 250 мм</w:t>
      </w:r>
      <w:proofErr w:type="gramStart"/>
      <w:r w:rsidRPr="0043107D">
        <w:rPr>
          <w:rFonts w:ascii="Times New Roman" w:hAnsi="Times New Roman" w:cs="Times New Roman"/>
          <w14:cntxtAlts/>
        </w:rPr>
        <w:t>.</w:t>
      </w:r>
      <w:proofErr w:type="gramEnd"/>
      <w:r w:rsidRPr="0043107D">
        <w:rPr>
          <w:rFonts w:ascii="Times New Roman" w:hAnsi="Times New Roman" w:cs="Times New Roman"/>
          <w14:cntxtAlts/>
        </w:rPr>
        <w:t xml:space="preserve"> </w:t>
      </w:r>
      <w:proofErr w:type="gramStart"/>
      <w:r w:rsidRPr="0043107D">
        <w:rPr>
          <w:rFonts w:ascii="Times New Roman" w:hAnsi="Times New Roman" w:cs="Times New Roman"/>
          <w14:cntxtAlts/>
        </w:rPr>
        <w:t>и</w:t>
      </w:r>
      <w:proofErr w:type="gramEnd"/>
      <w:r w:rsidRPr="0043107D">
        <w:rPr>
          <w:rFonts w:ascii="Times New Roman" w:hAnsi="Times New Roman" w:cs="Times New Roman"/>
          <w14:cntxtAlts/>
        </w:rPr>
        <w:t xml:space="preserve">з силикатного камня с утеплением снаружи плитами из </w:t>
      </w:r>
      <w:proofErr w:type="spellStart"/>
      <w:r w:rsidRPr="0043107D">
        <w:rPr>
          <w:rFonts w:ascii="Times New Roman" w:hAnsi="Times New Roman" w:cs="Times New Roman"/>
          <w14:cntxtAlts/>
        </w:rPr>
        <w:t>пенополистирола</w:t>
      </w:r>
      <w:proofErr w:type="spellEnd"/>
      <w:r w:rsidRPr="0043107D">
        <w:rPr>
          <w:rFonts w:ascii="Times New Roman" w:hAnsi="Times New Roman" w:cs="Times New Roman"/>
          <w14:cntxtAlts/>
        </w:rPr>
        <w:t xml:space="preserve"> и частично плитами </w:t>
      </w:r>
      <w:proofErr w:type="spellStart"/>
      <w:r w:rsidRPr="0043107D">
        <w:rPr>
          <w:rFonts w:ascii="Times New Roman" w:hAnsi="Times New Roman" w:cs="Times New Roman"/>
          <w14:cntxtAlts/>
        </w:rPr>
        <w:t>минераловатными</w:t>
      </w:r>
      <w:proofErr w:type="spellEnd"/>
      <w:r w:rsidRPr="0043107D">
        <w:rPr>
          <w:rFonts w:ascii="Times New Roman" w:hAnsi="Times New Roman" w:cs="Times New Roman"/>
          <w14:cntxtAlts/>
        </w:rPr>
        <w:t>;</w:t>
      </w:r>
      <w:r w:rsidR="0043107D" w:rsidRPr="0043107D">
        <w:rPr>
          <w:rFonts w:ascii="Times New Roman" w:hAnsi="Times New Roman" w:cs="Times New Roman"/>
          <w14:cntxtAlts/>
        </w:rPr>
        <w:t xml:space="preserve"> </w:t>
      </w:r>
      <w:r w:rsidRPr="0043107D">
        <w:rPr>
          <w:rFonts w:ascii="Times New Roman" w:hAnsi="Times New Roman" w:cs="Times New Roman"/>
          <w:i/>
          <w14:cntxtAlts/>
        </w:rPr>
        <w:t>Внутренние стены</w:t>
      </w:r>
      <w:r w:rsidRPr="0043107D">
        <w:rPr>
          <w:rFonts w:ascii="Times New Roman" w:hAnsi="Times New Roman" w:cs="Times New Roman"/>
          <w14:cntxtAlts/>
        </w:rPr>
        <w:t xml:space="preserve"> - толщиной 380 мм из силикатного камня; </w:t>
      </w:r>
      <w:r w:rsidRPr="0043107D">
        <w:rPr>
          <w:rFonts w:ascii="Times New Roman" w:hAnsi="Times New Roman" w:cs="Times New Roman"/>
          <w:i/>
          <w14:cntxtAlts/>
        </w:rPr>
        <w:t>Стены лоджий</w:t>
      </w:r>
      <w:r w:rsidRPr="0043107D">
        <w:rPr>
          <w:rFonts w:ascii="Times New Roman" w:hAnsi="Times New Roman" w:cs="Times New Roman"/>
          <w14:cntxtAlts/>
        </w:rPr>
        <w:t xml:space="preserve"> - толщиной 250 мм и 380 мм из силикатного камня; </w:t>
      </w:r>
      <w:r w:rsidRPr="0043107D">
        <w:rPr>
          <w:rFonts w:ascii="Times New Roman" w:hAnsi="Times New Roman" w:cs="Times New Roman"/>
          <w:i/>
          <w14:cntxtAlts/>
        </w:rPr>
        <w:t>Ограждение лоджий</w:t>
      </w:r>
      <w:r w:rsidRPr="0043107D">
        <w:rPr>
          <w:rFonts w:ascii="Times New Roman" w:hAnsi="Times New Roman" w:cs="Times New Roman"/>
          <w14:cntxtAlts/>
        </w:rPr>
        <w:t xml:space="preserve"> - металлическое, экраны лоджий – из </w:t>
      </w:r>
      <w:proofErr w:type="spellStart"/>
      <w:r w:rsidRPr="0043107D">
        <w:rPr>
          <w:rFonts w:ascii="Times New Roman" w:hAnsi="Times New Roman" w:cs="Times New Roman"/>
          <w14:cntxtAlts/>
        </w:rPr>
        <w:t>металлопрофиля</w:t>
      </w:r>
      <w:proofErr w:type="spellEnd"/>
      <w:r w:rsidRPr="0043107D">
        <w:rPr>
          <w:rFonts w:ascii="Times New Roman" w:hAnsi="Times New Roman" w:cs="Times New Roman"/>
          <w14:cntxtAlts/>
        </w:rPr>
        <w:t xml:space="preserve">; </w:t>
      </w:r>
      <w:r w:rsidRPr="0043107D">
        <w:rPr>
          <w:rFonts w:ascii="Times New Roman" w:hAnsi="Times New Roman" w:cs="Times New Roman"/>
          <w:i/>
          <w14:cntxtAlts/>
        </w:rPr>
        <w:t>Перегородки</w:t>
      </w:r>
      <w:r w:rsidRPr="0043107D">
        <w:rPr>
          <w:rFonts w:ascii="Times New Roman" w:hAnsi="Times New Roman" w:cs="Times New Roman"/>
          <w14:cntxtAlts/>
        </w:rPr>
        <w:t xml:space="preserve"> - толщиной 65 мм, 120 мм</w:t>
      </w:r>
      <w:proofErr w:type="gramStart"/>
      <w:r w:rsidRPr="0043107D">
        <w:rPr>
          <w:rFonts w:ascii="Times New Roman" w:hAnsi="Times New Roman" w:cs="Times New Roman"/>
          <w14:cntxtAlts/>
        </w:rPr>
        <w:t>.</w:t>
      </w:r>
      <w:proofErr w:type="gramEnd"/>
      <w:r w:rsidRPr="0043107D">
        <w:rPr>
          <w:rFonts w:ascii="Times New Roman" w:hAnsi="Times New Roman" w:cs="Times New Roman"/>
          <w14:cntxtAlts/>
        </w:rPr>
        <w:t xml:space="preserve"> - </w:t>
      </w:r>
      <w:proofErr w:type="gramStart"/>
      <w:r w:rsidRPr="0043107D">
        <w:rPr>
          <w:rFonts w:ascii="Times New Roman" w:hAnsi="Times New Roman" w:cs="Times New Roman"/>
          <w14:cntxtAlts/>
        </w:rPr>
        <w:t>и</w:t>
      </w:r>
      <w:proofErr w:type="gramEnd"/>
      <w:r w:rsidRPr="0043107D">
        <w:rPr>
          <w:rFonts w:ascii="Times New Roman" w:hAnsi="Times New Roman" w:cs="Times New Roman"/>
          <w14:cntxtAlts/>
        </w:rPr>
        <w:t xml:space="preserve">з кирпича керамического, толщиной 100 мм. - из блоков ячеистого бетона, толщиной 260 мм. – двухслойные с воздушным зазором 40 мм из кирпича керамического; </w:t>
      </w:r>
      <w:r w:rsidRPr="0043107D">
        <w:rPr>
          <w:rFonts w:ascii="Times New Roman" w:hAnsi="Times New Roman" w:cs="Times New Roman"/>
          <w:i/>
          <w14:cntxtAlts/>
        </w:rPr>
        <w:t>Перекрытия и покрытия</w:t>
      </w:r>
      <w:r w:rsidRPr="0043107D">
        <w:rPr>
          <w:rFonts w:ascii="Times New Roman" w:hAnsi="Times New Roman" w:cs="Times New Roman"/>
          <w14:cntxtAlts/>
        </w:rPr>
        <w:t xml:space="preserve"> - из сборных железобетонных многопустотных плит;  </w:t>
      </w:r>
      <w:r w:rsidRPr="0043107D">
        <w:rPr>
          <w:rFonts w:ascii="Times New Roman" w:hAnsi="Times New Roman" w:cs="Times New Roman"/>
          <w:i/>
          <w14:cntxtAlts/>
        </w:rPr>
        <w:t>Лестницы</w:t>
      </w:r>
      <w:r w:rsidRPr="0043107D">
        <w:rPr>
          <w:rFonts w:ascii="Times New Roman" w:hAnsi="Times New Roman" w:cs="Times New Roman"/>
          <w14:cntxtAlts/>
        </w:rPr>
        <w:t xml:space="preserve"> - сборные железобетонные марши, сборные железобетонные площадки, ступени; </w:t>
      </w:r>
      <w:proofErr w:type="gramStart"/>
      <w:r w:rsidRPr="0043107D">
        <w:rPr>
          <w:rFonts w:ascii="Times New Roman" w:hAnsi="Times New Roman" w:cs="Times New Roman"/>
          <w:i/>
          <w14:cntxtAlts/>
        </w:rPr>
        <w:t>Кровля</w:t>
      </w:r>
      <w:r w:rsidRPr="0043107D">
        <w:rPr>
          <w:rFonts w:ascii="Times New Roman" w:hAnsi="Times New Roman" w:cs="Times New Roman"/>
          <w14:cntxtAlts/>
        </w:rPr>
        <w:t xml:space="preserve"> - плоская совмещенная с покрытием из двух слоев битумно-полимерного материала с утеплением, ограждением, водостоком; </w:t>
      </w:r>
      <w:r w:rsidRPr="0043107D">
        <w:rPr>
          <w:rFonts w:ascii="Times New Roman" w:hAnsi="Times New Roman" w:cs="Times New Roman"/>
          <w:i/>
          <w14:cntxtAlts/>
        </w:rPr>
        <w:t>Окна</w:t>
      </w:r>
      <w:r w:rsidRPr="0043107D">
        <w:rPr>
          <w:rFonts w:ascii="Times New Roman" w:hAnsi="Times New Roman" w:cs="Times New Roman"/>
          <w14:cntxtAlts/>
        </w:rPr>
        <w:t xml:space="preserve"> - из профиля ПВХ с двухкамерным стеклопакетом; </w:t>
      </w:r>
      <w:r w:rsidRPr="0043107D">
        <w:rPr>
          <w:rFonts w:ascii="Times New Roman" w:hAnsi="Times New Roman" w:cs="Times New Roman"/>
          <w:i/>
          <w14:cntxtAlts/>
        </w:rPr>
        <w:t>Полы</w:t>
      </w:r>
      <w:r w:rsidRPr="0043107D">
        <w:rPr>
          <w:rFonts w:ascii="Times New Roman" w:hAnsi="Times New Roman" w:cs="Times New Roman"/>
          <w14:cntxtAlts/>
        </w:rPr>
        <w:t xml:space="preserve"> - керамическая </w:t>
      </w:r>
      <w:r w:rsidRPr="0043107D">
        <w:rPr>
          <w:rFonts w:ascii="Times New Roman" w:hAnsi="Times New Roman" w:cs="Times New Roman"/>
          <w14:cntxtAlts/>
        </w:rPr>
        <w:lastRenderedPageBreak/>
        <w:t xml:space="preserve">плитка, </w:t>
      </w:r>
      <w:proofErr w:type="spellStart"/>
      <w:r w:rsidRPr="0043107D">
        <w:rPr>
          <w:rFonts w:ascii="Times New Roman" w:hAnsi="Times New Roman" w:cs="Times New Roman"/>
          <w14:cntxtAlts/>
        </w:rPr>
        <w:t>ламинат</w:t>
      </w:r>
      <w:proofErr w:type="spellEnd"/>
      <w:r w:rsidRPr="0043107D">
        <w:rPr>
          <w:rFonts w:ascii="Times New Roman" w:hAnsi="Times New Roman" w:cs="Times New Roman"/>
          <w14:cntxtAlts/>
        </w:rPr>
        <w:t xml:space="preserve">, бетонные, цементно-песчаные; </w:t>
      </w:r>
      <w:r w:rsidRPr="0043107D">
        <w:rPr>
          <w:rFonts w:ascii="Times New Roman" w:hAnsi="Times New Roman" w:cs="Times New Roman"/>
          <w:i/>
          <w14:cntxtAlts/>
        </w:rPr>
        <w:t>Двери</w:t>
      </w:r>
      <w:r w:rsidRPr="0043107D">
        <w:rPr>
          <w:rFonts w:ascii="Times New Roman" w:hAnsi="Times New Roman" w:cs="Times New Roman"/>
          <w14:cntxtAlts/>
        </w:rPr>
        <w:t>: наружные – металлические, внутренние - металлические и деревянные.</w:t>
      </w:r>
      <w:proofErr w:type="gramEnd"/>
    </w:p>
    <w:p w:rsidR="00B64410" w:rsidRPr="0043107D" w:rsidRDefault="00B64410" w:rsidP="0043107D">
      <w:pPr>
        <w:spacing w:line="220" w:lineRule="exact"/>
        <w:ind w:firstLine="708"/>
        <w:jc w:val="both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:i/>
          <w14:cntxtAlts/>
        </w:rPr>
        <w:t>Отделочные работы</w:t>
      </w:r>
      <w:r w:rsidRPr="0043107D">
        <w:rPr>
          <w:rFonts w:ascii="Times New Roman" w:hAnsi="Times New Roman" w:cs="Times New Roman"/>
          <w14:cntxtAlts/>
        </w:rPr>
        <w:t xml:space="preserve"> - оклейка обоями; окраска в квартирах стен, потолков, трубопроводов отопления; облицовка плиткой стен в санузлах и на кухне; покрытие полов керамической плиткой, </w:t>
      </w:r>
      <w:proofErr w:type="spellStart"/>
      <w:r w:rsidRPr="0043107D">
        <w:rPr>
          <w:rFonts w:ascii="Times New Roman" w:hAnsi="Times New Roman" w:cs="Times New Roman"/>
          <w14:cntxtAlts/>
        </w:rPr>
        <w:t>ламинатом</w:t>
      </w:r>
      <w:proofErr w:type="spellEnd"/>
      <w:r w:rsidRPr="0043107D">
        <w:rPr>
          <w:rFonts w:ascii="Times New Roman" w:hAnsi="Times New Roman" w:cs="Times New Roman"/>
          <w14:cntxtAlts/>
        </w:rPr>
        <w:t>; устройство плинтусов, установка дверных блоков, установка моек, раковин, ванн.</w:t>
      </w:r>
    </w:p>
    <w:p w:rsidR="00F60848" w:rsidRPr="0043107D" w:rsidRDefault="00F60848" w:rsidP="0043107D">
      <w:pPr>
        <w:spacing w:line="220" w:lineRule="exact"/>
        <w:ind w:firstLine="708"/>
        <w:jc w:val="both"/>
        <w:rPr>
          <w:rFonts w:ascii="Times New Roman" w:hAnsi="Times New Roman" w:cs="Times New Roman"/>
          <w14:cntxtAlts/>
        </w:rPr>
      </w:pPr>
      <w:r w:rsidRPr="0043107D">
        <w:rPr>
          <w:rFonts w:ascii="Times New Roman" w:hAnsi="Times New Roman" w:cs="Times New Roman"/>
          <w14:cntxtAlts/>
        </w:rPr>
        <w:t xml:space="preserve">В соответствии с решением Гомельского </w:t>
      </w:r>
      <w:r w:rsidR="0043107D">
        <w:rPr>
          <w:rFonts w:ascii="Times New Roman" w:hAnsi="Times New Roman" w:cs="Times New Roman"/>
          <w14:cntxtAlts/>
        </w:rPr>
        <w:t>облисполкома</w:t>
      </w:r>
      <w:r w:rsidRPr="0043107D">
        <w:rPr>
          <w:rFonts w:ascii="Times New Roman" w:hAnsi="Times New Roman" w:cs="Times New Roman"/>
          <w14:cntxtAlts/>
        </w:rPr>
        <w:t xml:space="preserve"> от </w:t>
      </w:r>
      <w:r w:rsidR="004205BD" w:rsidRPr="0043107D">
        <w:rPr>
          <w:rFonts w:ascii="Times New Roman" w:hAnsi="Times New Roman" w:cs="Times New Roman"/>
          <w14:cntxtAlts/>
        </w:rPr>
        <w:t>03</w:t>
      </w:r>
      <w:r w:rsidR="0043107D">
        <w:rPr>
          <w:rFonts w:ascii="Times New Roman" w:hAnsi="Times New Roman" w:cs="Times New Roman"/>
          <w14:cntxtAlts/>
        </w:rPr>
        <w:t>.11.</w:t>
      </w:r>
      <w:r w:rsidR="004205BD" w:rsidRPr="0043107D">
        <w:rPr>
          <w:rFonts w:ascii="Times New Roman" w:hAnsi="Times New Roman" w:cs="Times New Roman"/>
          <w14:cntxtAlts/>
        </w:rPr>
        <w:t>2017 г</w:t>
      </w:r>
      <w:r w:rsidR="0043107D">
        <w:rPr>
          <w:rFonts w:ascii="Times New Roman" w:hAnsi="Times New Roman" w:cs="Times New Roman"/>
          <w14:cntxtAlts/>
        </w:rPr>
        <w:t>.</w:t>
      </w:r>
      <w:r w:rsidR="004205BD" w:rsidRPr="0043107D">
        <w:rPr>
          <w:rFonts w:ascii="Times New Roman" w:hAnsi="Times New Roman" w:cs="Times New Roman"/>
          <w14:cntxtAlts/>
        </w:rPr>
        <w:t xml:space="preserve"> №1015 Застройщик освобожден</w:t>
      </w:r>
      <w:r w:rsidRPr="0043107D">
        <w:rPr>
          <w:rFonts w:ascii="Times New Roman" w:hAnsi="Times New Roman" w:cs="Times New Roman"/>
          <w14:cntxtAlts/>
        </w:rPr>
        <w:t xml:space="preserve"> от необходимости направления на строительство объекта собственных сре</w:t>
      </w:r>
      <w:proofErr w:type="gramStart"/>
      <w:r w:rsidRPr="0043107D">
        <w:rPr>
          <w:rFonts w:ascii="Times New Roman" w:hAnsi="Times New Roman" w:cs="Times New Roman"/>
          <w14:cntxtAlts/>
        </w:rPr>
        <w:t>дств в р</w:t>
      </w:r>
      <w:proofErr w:type="gramEnd"/>
      <w:r w:rsidRPr="0043107D">
        <w:rPr>
          <w:rFonts w:ascii="Times New Roman" w:hAnsi="Times New Roman" w:cs="Times New Roman"/>
          <w14:cntxtAlts/>
        </w:rPr>
        <w:t>азмере не менее 15 процентов от стоимости объекта строительства до опубликования проектной декларации и привлечения средств дольщиков.</w:t>
      </w:r>
    </w:p>
    <w:p w:rsidR="00F60848" w:rsidRPr="0043107D" w:rsidRDefault="00F60848" w:rsidP="0043107D">
      <w:pPr>
        <w:spacing w:line="220" w:lineRule="exact"/>
        <w:ind w:firstLine="708"/>
        <w:jc w:val="both"/>
        <w:rPr>
          <w:rFonts w:ascii="Times New Roman" w:eastAsia="Times New Roman" w:hAnsi="Times New Roman" w:cs="Times New Roman"/>
          <w:color w:val="auto"/>
          <w14:cntxtAlts/>
        </w:rPr>
      </w:pPr>
      <w:proofErr w:type="gramStart"/>
      <w:r w:rsidRPr="0043107D">
        <w:rPr>
          <w:rFonts w:ascii="Times New Roman" w:eastAsia="Times New Roman" w:hAnsi="Times New Roman" w:cs="Times New Roman"/>
          <w:color w:val="auto"/>
          <w14:cntxtAlts/>
        </w:rPr>
        <w:t>Объект строится согласно утверждённому перечню жилых домов, строительство и финансирование которых осуществляется в 2018-2019 году с использованием кредитов, выдаваемых банками на строительство (реконструкцию) жилых помещений, часть процентов за пользование которыми и (или) основной долг по которым уплачивается (погашается) гражданами за счёт субсидий, в соответствии с Указом Президента Республики Беларусь от 04.07.2017 г</w:t>
      </w:r>
      <w:r w:rsidR="0043107D">
        <w:rPr>
          <w:rFonts w:ascii="Times New Roman" w:eastAsia="Times New Roman" w:hAnsi="Times New Roman" w:cs="Times New Roman"/>
          <w:color w:val="auto"/>
          <w14:cntxtAlts/>
        </w:rPr>
        <w:t>.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 № 240 «О государственной поддержке граждан при строительстве (реконструкции</w:t>
      </w:r>
      <w:proofErr w:type="gramEnd"/>
      <w:r w:rsidRPr="0043107D">
        <w:rPr>
          <w:rFonts w:ascii="Times New Roman" w:eastAsia="Times New Roman" w:hAnsi="Times New Roman" w:cs="Times New Roman"/>
          <w:color w:val="auto"/>
          <w14:cntxtAlts/>
        </w:rPr>
        <w:t>) жилых помещений».</w:t>
      </w:r>
    </w:p>
    <w:p w:rsidR="00F60848" w:rsidRPr="0043107D" w:rsidRDefault="00F60848" w:rsidP="0043107D">
      <w:pPr>
        <w:spacing w:line="220" w:lineRule="exact"/>
        <w:ind w:firstLine="708"/>
        <w:jc w:val="both"/>
        <w:rPr>
          <w:rFonts w:ascii="Times New Roman" w:eastAsia="Times New Roman" w:hAnsi="Times New Roman" w:cs="Times New Roman"/>
          <w:color w:val="auto"/>
          <w14:cntxtAlts/>
        </w:rPr>
      </w:pPr>
      <w:r w:rsidRPr="0043107D">
        <w:rPr>
          <w:rFonts w:ascii="Times New Roman" w:eastAsia="Times New Roman" w:hAnsi="Times New Roman" w:cs="Times New Roman"/>
          <w:color w:val="auto"/>
          <w14:cntxtAlts/>
        </w:rPr>
        <w:t>К участию в долевом строительстве приглашаются граждане, состоящие на учёте нуждающихся в улучшении жилищных условий и направляемые в установленном порядке Ветковским районным исполнительным комитетом для заключения договоров.</w:t>
      </w:r>
    </w:p>
    <w:p w:rsidR="00F60848" w:rsidRPr="0043107D" w:rsidRDefault="00F60848" w:rsidP="0043107D">
      <w:pPr>
        <w:spacing w:line="220" w:lineRule="exact"/>
        <w:ind w:firstLine="708"/>
        <w:jc w:val="both"/>
        <w:rPr>
          <w:rFonts w:ascii="Times New Roman" w:eastAsia="Times New Roman" w:hAnsi="Times New Roman" w:cs="Times New Roman"/>
          <w:color w:val="auto"/>
          <w14:cntxtAlts/>
        </w:rPr>
      </w:pPr>
      <w:r w:rsidRPr="0043107D">
        <w:rPr>
          <w:rFonts w:ascii="Times New Roman" w:eastAsia="Times New Roman" w:hAnsi="Times New Roman" w:cs="Times New Roman"/>
          <w:color w:val="auto"/>
          <w14:cntxtAlts/>
        </w:rPr>
        <w:t>Договоры будут заключаться в соответствии с Указом Президента Республики Беларусь от 06.06.2013 г</w:t>
      </w:r>
      <w:r w:rsidR="0043107D">
        <w:rPr>
          <w:rFonts w:ascii="Times New Roman" w:eastAsia="Times New Roman" w:hAnsi="Times New Roman" w:cs="Times New Roman"/>
          <w:color w:val="auto"/>
          <w14:cntxtAlts/>
        </w:rPr>
        <w:t>.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 № 263 «О долевом строительстве объектов в Республике Беларусь».</w:t>
      </w:r>
    </w:p>
    <w:p w:rsidR="00F60848" w:rsidRPr="0043107D" w:rsidRDefault="00F60848" w:rsidP="0043107D">
      <w:pPr>
        <w:spacing w:line="220" w:lineRule="exact"/>
        <w:ind w:firstLine="708"/>
        <w:jc w:val="both"/>
        <w:rPr>
          <w:rFonts w:ascii="Times New Roman" w:eastAsia="Times New Roman" w:hAnsi="Times New Roman" w:cs="Times New Roman"/>
          <w:b/>
          <w:color w:val="auto"/>
          <w14:cntxtAlts/>
        </w:rPr>
      </w:pPr>
      <w:proofErr w:type="gramStart"/>
      <w:r w:rsidRPr="0043107D">
        <w:rPr>
          <w:rFonts w:ascii="Times New Roman" w:eastAsia="Times New Roman" w:hAnsi="Times New Roman" w:cs="Times New Roman"/>
          <w:b/>
          <w:color w:val="auto"/>
          <w14:cntxtAlts/>
        </w:rPr>
        <w:t xml:space="preserve">Ценовые показатели стоимости: 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стоимость 1 </w:t>
      </w:r>
      <w:proofErr w:type="spellStart"/>
      <w:r w:rsidRPr="0043107D">
        <w:rPr>
          <w:rFonts w:ascii="Times New Roman" w:eastAsia="Times New Roman" w:hAnsi="Times New Roman" w:cs="Times New Roman"/>
          <w:color w:val="auto"/>
          <w14:cntxtAlts/>
        </w:rPr>
        <w:t>кв.м</w:t>
      </w:r>
      <w:proofErr w:type="spellEnd"/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. общей площади на дату опубликования проектной декларации </w:t>
      </w:r>
      <w:r w:rsidR="00DC1D17" w:rsidRPr="0043107D">
        <w:rPr>
          <w:rFonts w:ascii="Times New Roman" w:eastAsia="Times New Roman" w:hAnsi="Times New Roman" w:cs="Times New Roman"/>
          <w:color w:val="auto"/>
          <w14:cntxtAlts/>
        </w:rPr>
        <w:t>с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 учет</w:t>
      </w:r>
      <w:r w:rsidR="00DC1D17" w:rsidRPr="0043107D">
        <w:rPr>
          <w:rFonts w:ascii="Times New Roman" w:eastAsia="Times New Roman" w:hAnsi="Times New Roman" w:cs="Times New Roman"/>
          <w:color w:val="auto"/>
          <w14:cntxtAlts/>
        </w:rPr>
        <w:t>ом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 стоимости отделочных работ </w:t>
      </w:r>
      <w:r w:rsidRPr="0043107D">
        <w:rPr>
          <w:rFonts w:ascii="Times New Roman" w:eastAsia="Times New Roman" w:hAnsi="Times New Roman" w:cs="Times New Roman"/>
          <w:b/>
          <w:color w:val="auto"/>
          <w14:cntxtAlts/>
        </w:rPr>
        <w:t xml:space="preserve">- для граждан, состоящих на учете нуждающихся в улучшении жилищных условий, строящих жилые помещения с государственной поддержкой, с ограниченной прибылью в </w:t>
      </w:r>
      <w:r w:rsidRPr="001C7461">
        <w:rPr>
          <w:rFonts w:ascii="Times New Roman" w:eastAsia="Times New Roman" w:hAnsi="Times New Roman" w:cs="Times New Roman"/>
          <w:b/>
          <w:color w:val="auto"/>
          <w14:cntxtAlts/>
        </w:rPr>
        <w:t xml:space="preserve">размере </w:t>
      </w:r>
      <w:r w:rsidR="001C7461" w:rsidRPr="001C7461">
        <w:rPr>
          <w:rFonts w:ascii="Times New Roman" w:eastAsia="Times New Roman" w:hAnsi="Times New Roman" w:cs="Times New Roman"/>
          <w:b/>
          <w:color w:val="auto"/>
          <w14:cntxtAlts/>
        </w:rPr>
        <w:t>5</w:t>
      </w:r>
      <w:r w:rsidRPr="001C7461">
        <w:rPr>
          <w:rFonts w:ascii="Times New Roman" w:eastAsia="Times New Roman" w:hAnsi="Times New Roman" w:cs="Times New Roman"/>
          <w:b/>
          <w:color w:val="auto"/>
          <w14:cntxtAlts/>
        </w:rPr>
        <w:t xml:space="preserve">% </w:t>
      </w:r>
      <w:r w:rsidRPr="0043107D">
        <w:rPr>
          <w:rFonts w:ascii="Times New Roman" w:eastAsia="Times New Roman" w:hAnsi="Times New Roman" w:cs="Times New Roman"/>
          <w:b/>
          <w:color w:val="auto"/>
          <w14:cntxtAlts/>
        </w:rPr>
        <w:t xml:space="preserve">и направляемых в установленном порядке Ветковским районным исполнительным комитетом для заключения договоров, составляет – </w:t>
      </w:r>
      <w:r w:rsidR="00DC1D17" w:rsidRPr="0043107D">
        <w:rPr>
          <w:rFonts w:ascii="Times New Roman" w:eastAsia="Times New Roman" w:hAnsi="Times New Roman" w:cs="Times New Roman"/>
          <w:b/>
          <w:color w:val="auto"/>
          <w14:cntxtAlts/>
        </w:rPr>
        <w:t>11</w:t>
      </w:r>
      <w:r w:rsidR="002A595D">
        <w:rPr>
          <w:rFonts w:ascii="Times New Roman" w:eastAsia="Times New Roman" w:hAnsi="Times New Roman" w:cs="Times New Roman"/>
          <w:b/>
          <w:color w:val="auto"/>
          <w14:cntxtAlts/>
        </w:rPr>
        <w:t>1</w:t>
      </w:r>
      <w:r w:rsidR="00DC1D17" w:rsidRPr="0043107D">
        <w:rPr>
          <w:rFonts w:ascii="Times New Roman" w:eastAsia="Times New Roman" w:hAnsi="Times New Roman" w:cs="Times New Roman"/>
          <w:b/>
          <w:color w:val="auto"/>
          <w14:cntxtAlts/>
        </w:rPr>
        <w:t>5,</w:t>
      </w:r>
      <w:r w:rsidR="002A595D">
        <w:rPr>
          <w:rFonts w:ascii="Times New Roman" w:eastAsia="Times New Roman" w:hAnsi="Times New Roman" w:cs="Times New Roman"/>
          <w:b/>
          <w:color w:val="auto"/>
          <w14:cntxtAlts/>
        </w:rPr>
        <w:t>96</w:t>
      </w:r>
      <w:r w:rsidRPr="0043107D">
        <w:rPr>
          <w:rFonts w:ascii="Times New Roman" w:eastAsia="Times New Roman" w:hAnsi="Times New Roman" w:cs="Times New Roman"/>
          <w:b/>
          <w:color w:val="auto"/>
          <w14:cntxtAlts/>
        </w:rPr>
        <w:t xml:space="preserve"> рублей.</w:t>
      </w:r>
      <w:proofErr w:type="gramEnd"/>
    </w:p>
    <w:p w:rsidR="00F60848" w:rsidRPr="0043107D" w:rsidRDefault="00F60848" w:rsidP="0043107D">
      <w:pPr>
        <w:spacing w:line="220" w:lineRule="exact"/>
        <w:ind w:firstLine="708"/>
        <w:jc w:val="both"/>
        <w:rPr>
          <w:rFonts w:ascii="Times New Roman" w:eastAsia="Times New Roman" w:hAnsi="Times New Roman" w:cs="Times New Roman"/>
          <w:color w:val="auto"/>
          <w14:cntxtAlts/>
        </w:rPr>
      </w:pPr>
      <w:r w:rsidRPr="0043107D">
        <w:rPr>
          <w:rFonts w:ascii="Times New Roman" w:eastAsia="Times New Roman" w:hAnsi="Times New Roman" w:cs="Times New Roman"/>
          <w:color w:val="auto"/>
          <w14:cntxtAlts/>
        </w:rPr>
        <w:t>При заключении договора создания объекта долевого строительства в месяцах, следующих за месяцем опубликования настоящей декларации, стоимость жилых помещений одного квадратного метра определяется на дату заключения договора.</w:t>
      </w:r>
    </w:p>
    <w:p w:rsidR="00F60848" w:rsidRPr="0043107D" w:rsidRDefault="00F60848" w:rsidP="0043107D">
      <w:pPr>
        <w:spacing w:line="220" w:lineRule="exact"/>
        <w:jc w:val="both"/>
        <w:rPr>
          <w:rFonts w:ascii="Times New Roman" w:eastAsia="Times New Roman" w:hAnsi="Times New Roman" w:cs="Times New Roman"/>
          <w:color w:val="auto"/>
          <w14:cntxtAlts/>
        </w:rPr>
      </w:pPr>
      <w:r w:rsidRPr="0043107D">
        <w:rPr>
          <w:rFonts w:ascii="Times New Roman" w:eastAsia="Times New Roman" w:hAnsi="Times New Roman" w:cs="Times New Roman"/>
          <w:color w:val="auto"/>
          <w14:cntxtAlts/>
        </w:rPr>
        <w:tab/>
        <w:t>Цена объекта долевого строительства (цена договора):</w:t>
      </w:r>
      <w:r w:rsidRPr="0043107D">
        <w:rPr>
          <w:rFonts w:ascii="Times New Roman" w:eastAsia="Times New Roman" w:hAnsi="Times New Roman" w:cs="Times New Roman"/>
          <w:b/>
          <w:color w:val="auto"/>
          <w14:cntxtAlts/>
        </w:rPr>
        <w:t xml:space="preserve"> 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>формируется на стадии заключения договора с дольщиком в соответствии с законодательством. Изменение цены объекта долевого строительства допускается в случаях предусмотренных законодательством и по соглашению сторон, а её уплата производится поэтапно.</w:t>
      </w:r>
    </w:p>
    <w:p w:rsidR="00F60848" w:rsidRPr="0043107D" w:rsidRDefault="00F60848" w:rsidP="0043107D">
      <w:pPr>
        <w:spacing w:line="220" w:lineRule="exact"/>
        <w:jc w:val="both"/>
        <w:rPr>
          <w:rFonts w:ascii="Times New Roman" w:eastAsia="Times New Roman" w:hAnsi="Times New Roman" w:cs="Times New Roman"/>
          <w:color w:val="auto"/>
          <w14:cntxtAlts/>
        </w:rPr>
      </w:pPr>
      <w:r w:rsidRPr="0043107D">
        <w:rPr>
          <w:rFonts w:ascii="Times New Roman" w:eastAsia="Times New Roman" w:hAnsi="Times New Roman" w:cs="Times New Roman"/>
          <w:b/>
          <w:color w:val="auto"/>
          <w14:cntxtAlts/>
        </w:rPr>
        <w:tab/>
        <w:t>Количество квартир предлагаемых для заключения договоров - 30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. </w:t>
      </w:r>
    </w:p>
    <w:p w:rsidR="00F60848" w:rsidRPr="0043107D" w:rsidRDefault="00F60848" w:rsidP="0043107D">
      <w:pPr>
        <w:spacing w:line="220" w:lineRule="exact"/>
        <w:ind w:firstLine="709"/>
        <w:jc w:val="both"/>
        <w:rPr>
          <w:rFonts w:ascii="Times New Roman" w:eastAsia="Times New Roman" w:hAnsi="Times New Roman" w:cs="Times New Roman"/>
          <w:color w:val="auto"/>
          <w14:cntxtAlts/>
        </w:rPr>
      </w:pPr>
      <w:r w:rsidRPr="0043107D">
        <w:rPr>
          <w:rFonts w:ascii="Times New Roman" w:eastAsia="Times New Roman" w:hAnsi="Times New Roman" w:cs="Times New Roman"/>
          <w:b/>
          <w:color w:val="auto"/>
          <w14:cntxtAlts/>
        </w:rPr>
        <w:t>Данные о правах застройщика на земельный участок: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 на основании решения Ветковского </w:t>
      </w:r>
      <w:r w:rsidR="00B64410" w:rsidRPr="0043107D">
        <w:rPr>
          <w:rFonts w:ascii="Times New Roman" w:eastAsia="Times New Roman" w:hAnsi="Times New Roman" w:cs="Times New Roman"/>
          <w:color w:val="auto"/>
          <w14:cntxtAlts/>
        </w:rPr>
        <w:t>райисполкома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 от 22.10.2018 г</w:t>
      </w:r>
      <w:r w:rsidR="0043107D">
        <w:rPr>
          <w:rFonts w:ascii="Times New Roman" w:eastAsia="Times New Roman" w:hAnsi="Times New Roman" w:cs="Times New Roman"/>
          <w:color w:val="auto"/>
          <w14:cntxtAlts/>
        </w:rPr>
        <w:t>.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 №796 </w:t>
      </w:r>
      <w:r w:rsidR="00277E74" w:rsidRPr="0043107D">
        <w:rPr>
          <w:rFonts w:ascii="Times New Roman" w:eastAsia="Times New Roman" w:hAnsi="Times New Roman" w:cs="Times New Roman"/>
          <w:color w:val="auto"/>
          <w14:cntxtAlts/>
        </w:rPr>
        <w:t xml:space="preserve">земельный участок </w:t>
      </w:r>
      <w:r w:rsidR="00912FA8" w:rsidRPr="0043107D">
        <w:rPr>
          <w:rFonts w:ascii="Times New Roman" w:eastAsia="Times New Roman" w:hAnsi="Times New Roman" w:cs="Times New Roman"/>
          <w:color w:val="auto"/>
          <w14:cntxtAlts/>
        </w:rPr>
        <w:t>общей площад</w:t>
      </w:r>
      <w:r w:rsidR="00912FA8">
        <w:rPr>
          <w:rFonts w:ascii="Times New Roman" w:eastAsia="Times New Roman" w:hAnsi="Times New Roman" w:cs="Times New Roman"/>
          <w:color w:val="auto"/>
          <w14:cntxtAlts/>
        </w:rPr>
        <w:t>ью – 0,08 га</w:t>
      </w:r>
      <w:r w:rsidR="00912FA8" w:rsidRPr="0043107D">
        <w:rPr>
          <w:rFonts w:ascii="Times New Roman" w:eastAsia="Times New Roman" w:hAnsi="Times New Roman" w:cs="Times New Roman"/>
          <w:color w:val="auto"/>
          <w14:cntxtAlts/>
        </w:rPr>
        <w:t xml:space="preserve"> 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>предоставлен в установленном порядке в</w:t>
      </w:r>
      <w:r w:rsidR="0043107D" w:rsidRPr="0043107D">
        <w:rPr>
          <w:rFonts w:ascii="Times New Roman" w:eastAsia="Times New Roman" w:hAnsi="Times New Roman" w:cs="Times New Roman"/>
          <w:color w:val="auto"/>
          <w14:cntxtAlts/>
        </w:rPr>
        <w:t xml:space="preserve"> постоянное пользование, </w:t>
      </w:r>
      <w:r w:rsidR="00076A00">
        <w:rPr>
          <w:rFonts w:ascii="Times New Roman" w:eastAsia="Times New Roman" w:hAnsi="Times New Roman" w:cs="Times New Roman"/>
          <w:color w:val="auto"/>
          <w14:cntxtAlts/>
        </w:rPr>
        <w:t xml:space="preserve">для строительства 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>и обслуживания объекта, свидетельство (удостоверение) о государственной регистрации возникновения права на земельн</w:t>
      </w:r>
      <w:r w:rsidR="00912FA8">
        <w:rPr>
          <w:rFonts w:ascii="Times New Roman" w:eastAsia="Times New Roman" w:hAnsi="Times New Roman" w:cs="Times New Roman"/>
          <w:color w:val="auto"/>
          <w14:cntxtAlts/>
        </w:rPr>
        <w:t xml:space="preserve">ый участок 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от </w:t>
      </w:r>
      <w:r w:rsidR="00156365" w:rsidRPr="0043107D">
        <w:rPr>
          <w:rFonts w:ascii="Times New Roman" w:eastAsia="Times New Roman" w:hAnsi="Times New Roman" w:cs="Times New Roman"/>
          <w:color w:val="auto"/>
          <w14:cntxtAlts/>
        </w:rPr>
        <w:t>31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>.1</w:t>
      </w:r>
      <w:r w:rsidR="00156365" w:rsidRPr="0043107D">
        <w:rPr>
          <w:rFonts w:ascii="Times New Roman" w:eastAsia="Times New Roman" w:hAnsi="Times New Roman" w:cs="Times New Roman"/>
          <w:color w:val="auto"/>
          <w14:cntxtAlts/>
        </w:rPr>
        <w:t>0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>.201</w:t>
      </w:r>
      <w:r w:rsidR="00156365" w:rsidRPr="0043107D">
        <w:rPr>
          <w:rFonts w:ascii="Times New Roman" w:eastAsia="Times New Roman" w:hAnsi="Times New Roman" w:cs="Times New Roman"/>
          <w:color w:val="auto"/>
          <w14:cntxtAlts/>
        </w:rPr>
        <w:t>8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 г</w:t>
      </w:r>
      <w:r w:rsidR="0043107D">
        <w:rPr>
          <w:rFonts w:ascii="Times New Roman" w:eastAsia="Times New Roman" w:hAnsi="Times New Roman" w:cs="Times New Roman"/>
          <w:color w:val="auto"/>
          <w14:cntxtAlts/>
        </w:rPr>
        <w:t>.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 № 3</w:t>
      </w:r>
      <w:r w:rsidR="00156365" w:rsidRPr="0043107D">
        <w:rPr>
          <w:rFonts w:ascii="Times New Roman" w:eastAsia="Times New Roman" w:hAnsi="Times New Roman" w:cs="Times New Roman"/>
          <w:color w:val="auto"/>
          <w14:cntxtAlts/>
        </w:rPr>
        <w:t>11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>/</w:t>
      </w:r>
      <w:r w:rsidR="00156365" w:rsidRPr="0043107D">
        <w:rPr>
          <w:rFonts w:ascii="Times New Roman" w:eastAsia="Times New Roman" w:hAnsi="Times New Roman" w:cs="Times New Roman"/>
          <w:color w:val="auto"/>
          <w14:cntxtAlts/>
        </w:rPr>
        <w:t>1080-16975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>.</w:t>
      </w:r>
    </w:p>
    <w:p w:rsidR="00F60848" w:rsidRPr="0043107D" w:rsidRDefault="00F60848" w:rsidP="0043107D">
      <w:pPr>
        <w:spacing w:line="220" w:lineRule="exact"/>
        <w:jc w:val="both"/>
        <w:rPr>
          <w:rFonts w:ascii="Times New Roman" w:eastAsia="Times New Roman" w:hAnsi="Times New Roman" w:cs="Times New Roman"/>
          <w:color w:val="auto"/>
          <w14:cntxtAlts/>
        </w:rPr>
      </w:pPr>
      <w:r w:rsidRPr="0043107D">
        <w:rPr>
          <w:rFonts w:ascii="Times New Roman" w:eastAsia="Times New Roman" w:hAnsi="Times New Roman" w:cs="Times New Roman"/>
          <w:color w:val="auto"/>
          <w14:cntxtAlts/>
        </w:rPr>
        <w:tab/>
      </w:r>
      <w:r w:rsidRPr="0043107D">
        <w:rPr>
          <w:rFonts w:ascii="Times New Roman" w:eastAsia="Times New Roman" w:hAnsi="Times New Roman" w:cs="Times New Roman"/>
          <w:b/>
          <w:color w:val="auto"/>
          <w14:cntxtAlts/>
        </w:rPr>
        <w:t>О передаче квартир правообладателям: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 застройщик в порядке и в сроки, предусмотренные законодательством и договором, при условии полной оплаты дольщиком стоимости объекта долевого строительства, передаёт им квартиры и документы на оформление права собственности.</w:t>
      </w:r>
    </w:p>
    <w:p w:rsidR="00F60848" w:rsidRPr="0043107D" w:rsidRDefault="00F60848" w:rsidP="0043107D">
      <w:pPr>
        <w:spacing w:line="220" w:lineRule="exact"/>
        <w:jc w:val="both"/>
        <w:rPr>
          <w:rFonts w:ascii="Times New Roman" w:eastAsia="Times New Roman" w:hAnsi="Times New Roman" w:cs="Times New Roman"/>
          <w:color w:val="auto"/>
          <w14:cntxtAlts/>
        </w:rPr>
      </w:pPr>
      <w:r w:rsidRPr="0043107D">
        <w:rPr>
          <w:rFonts w:ascii="Times New Roman" w:eastAsia="Times New Roman" w:hAnsi="Times New Roman" w:cs="Times New Roman"/>
          <w:b/>
          <w:color w:val="auto"/>
          <w14:cntxtAlts/>
        </w:rPr>
        <w:tab/>
      </w:r>
      <w:proofErr w:type="gramStart"/>
      <w:r w:rsidRPr="0043107D">
        <w:rPr>
          <w:rFonts w:ascii="Times New Roman" w:eastAsia="Times New Roman" w:hAnsi="Times New Roman" w:cs="Times New Roman"/>
          <w:b/>
          <w:color w:val="auto"/>
          <w14:cntxtAlts/>
        </w:rPr>
        <w:t xml:space="preserve">Состав общего имущества в многоквартирном жилом доме, которое будет находиться в общей долевой собственности дольщиков: 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>межквартирные лестничные клетки, лестницы, коридоры, крыши, технические этажи и подвалы, другие места общего пользования, несущие, ограждающие ненесущие конструкции, механическое, электрическое, санитарно-техническое и иное оборудование, находящееся за пределами или внутри жилых и (или) нежилых помещений, элементы озеленения и благоустройства, а также иные объекты недвижимости, служащие целевому</w:t>
      </w:r>
      <w:proofErr w:type="gramEnd"/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 использованию многоквартирного жилого дома.</w:t>
      </w:r>
    </w:p>
    <w:p w:rsidR="0081007B" w:rsidRPr="0043107D" w:rsidRDefault="00F60848" w:rsidP="0043107D">
      <w:pPr>
        <w:spacing w:line="220" w:lineRule="exact"/>
        <w:jc w:val="both"/>
        <w:rPr>
          <w:rFonts w:ascii="Times New Roman" w:hAnsi="Times New Roman" w:cs="Times New Roman"/>
        </w:rPr>
      </w:pPr>
      <w:r w:rsidRPr="0043107D">
        <w:rPr>
          <w:rFonts w:ascii="Times New Roman" w:eastAsia="Times New Roman" w:hAnsi="Times New Roman" w:cs="Times New Roman"/>
          <w:b/>
          <w:color w:val="auto"/>
          <w14:cntxtAlts/>
        </w:rPr>
        <w:tab/>
        <w:t>Сведения о договоре строительного подряда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: договор строительного подряда </w:t>
      </w:r>
      <w:r w:rsidR="00156365" w:rsidRPr="0043107D">
        <w:rPr>
          <w:rFonts w:ascii="Times New Roman" w:eastAsia="Times New Roman" w:hAnsi="Times New Roman" w:cs="Times New Roman"/>
          <w:color w:val="auto"/>
          <w14:cntxtAlts/>
        </w:rPr>
        <w:t xml:space="preserve">на выполнение работ по </w:t>
      </w:r>
      <w:r w:rsidR="00277E74" w:rsidRPr="0043107D">
        <w:rPr>
          <w:rFonts w:ascii="Times New Roman" w:eastAsia="Times New Roman" w:hAnsi="Times New Roman" w:cs="Times New Roman"/>
          <w:color w:val="auto"/>
          <w14:cntxtAlts/>
        </w:rPr>
        <w:t>строительству</w:t>
      </w:r>
      <w:r w:rsidR="00156365" w:rsidRPr="0043107D">
        <w:rPr>
          <w:rFonts w:ascii="Times New Roman" w:eastAsia="Times New Roman" w:hAnsi="Times New Roman" w:cs="Times New Roman"/>
          <w:color w:val="auto"/>
          <w14:cntxtAlts/>
        </w:rPr>
        <w:t xml:space="preserve"> объекта «под ключ» 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>от 16.</w:t>
      </w:r>
      <w:r w:rsidR="00156365" w:rsidRPr="0043107D">
        <w:rPr>
          <w:rFonts w:ascii="Times New Roman" w:eastAsia="Times New Roman" w:hAnsi="Times New Roman" w:cs="Times New Roman"/>
          <w:color w:val="auto"/>
          <w14:cntxtAlts/>
        </w:rPr>
        <w:t>01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>.201</w:t>
      </w:r>
      <w:r w:rsidR="00156365" w:rsidRPr="0043107D">
        <w:rPr>
          <w:rFonts w:ascii="Times New Roman" w:eastAsia="Times New Roman" w:hAnsi="Times New Roman" w:cs="Times New Roman"/>
          <w:color w:val="auto"/>
          <w14:cntxtAlts/>
        </w:rPr>
        <w:t>8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 г</w:t>
      </w:r>
      <w:r w:rsidR="0043107D">
        <w:rPr>
          <w:rFonts w:ascii="Times New Roman" w:eastAsia="Times New Roman" w:hAnsi="Times New Roman" w:cs="Times New Roman"/>
          <w:color w:val="auto"/>
          <w14:cntxtAlts/>
        </w:rPr>
        <w:t>.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 № </w:t>
      </w:r>
      <w:r w:rsidR="00156365" w:rsidRPr="0043107D">
        <w:rPr>
          <w:rFonts w:ascii="Times New Roman" w:eastAsia="Times New Roman" w:hAnsi="Times New Roman" w:cs="Times New Roman"/>
          <w:color w:val="auto"/>
          <w14:cntxtAlts/>
        </w:rPr>
        <w:t>02-136/18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 заключен с </w:t>
      </w:r>
      <w:r w:rsidR="00156365" w:rsidRPr="0043107D">
        <w:rPr>
          <w:rFonts w:ascii="Times New Roman" w:eastAsia="Times New Roman" w:hAnsi="Times New Roman" w:cs="Times New Roman"/>
          <w:color w:val="auto"/>
          <w14:cntxtAlts/>
        </w:rPr>
        <w:t xml:space="preserve">генподрядчиком 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ОАО «Гомельский </w:t>
      </w:r>
      <w:r w:rsidR="00156365" w:rsidRPr="0043107D">
        <w:rPr>
          <w:rFonts w:ascii="Times New Roman" w:eastAsia="Times New Roman" w:hAnsi="Times New Roman" w:cs="Times New Roman"/>
          <w:color w:val="auto"/>
          <w14:cntxtAlts/>
        </w:rPr>
        <w:t>объединенный строительный трест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>».</w:t>
      </w:r>
      <w:r w:rsidR="0081007B" w:rsidRPr="0043107D">
        <w:rPr>
          <w:rFonts w:ascii="Times New Roman" w:hAnsi="Times New Roman" w:cs="Times New Roman"/>
        </w:rPr>
        <w:t xml:space="preserve"> </w:t>
      </w:r>
    </w:p>
    <w:p w:rsidR="00F60848" w:rsidRPr="0043107D" w:rsidRDefault="0081007B" w:rsidP="0043107D">
      <w:pPr>
        <w:spacing w:line="220" w:lineRule="exact"/>
        <w:ind w:firstLine="708"/>
        <w:jc w:val="both"/>
        <w:rPr>
          <w:rFonts w:ascii="Times New Roman" w:eastAsia="Times New Roman" w:hAnsi="Times New Roman" w:cs="Times New Roman"/>
          <w:color w:val="auto"/>
          <w14:cntxtAlts/>
        </w:rPr>
      </w:pPr>
      <w:r w:rsidRPr="0043107D">
        <w:rPr>
          <w:rFonts w:ascii="Times New Roman" w:eastAsia="Times New Roman" w:hAnsi="Times New Roman" w:cs="Times New Roman"/>
          <w:b/>
          <w:color w:val="auto"/>
          <w14:cntxtAlts/>
        </w:rPr>
        <w:t>Условия оплаты: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 уплата цены договора производится дольщиком ежемесячно в соответствии с выполненными строительными работами на основании справки застройщика поэтапно в </w:t>
      </w:r>
      <w:proofErr w:type="gramStart"/>
      <w:r w:rsidRPr="0043107D">
        <w:rPr>
          <w:rFonts w:ascii="Times New Roman" w:eastAsia="Times New Roman" w:hAnsi="Times New Roman" w:cs="Times New Roman"/>
          <w:color w:val="auto"/>
          <w14:cntxtAlts/>
        </w:rPr>
        <w:t>установленный</w:t>
      </w:r>
      <w:proofErr w:type="gramEnd"/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 договором периоде или по графику платежей.</w:t>
      </w:r>
    </w:p>
    <w:p w:rsidR="0081007B" w:rsidRPr="0043107D" w:rsidRDefault="0081007B" w:rsidP="0043107D">
      <w:pPr>
        <w:spacing w:line="220" w:lineRule="exact"/>
        <w:ind w:firstLine="708"/>
        <w:jc w:val="both"/>
        <w:rPr>
          <w:rFonts w:ascii="Times New Roman" w:eastAsia="Times New Roman" w:hAnsi="Times New Roman" w:cs="Times New Roman"/>
          <w:color w:val="auto"/>
          <w14:cntxtAlts/>
        </w:rPr>
      </w:pP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Оплата первоначального взноса осуществляется в размере </w:t>
      </w:r>
      <w:r w:rsidR="001C7461">
        <w:rPr>
          <w:rFonts w:ascii="Times New Roman" w:eastAsia="Times New Roman" w:hAnsi="Times New Roman" w:cs="Times New Roman"/>
          <w:color w:val="auto"/>
          <w14:cntxtAlts/>
        </w:rPr>
        <w:t>6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>0 процентов от общей стоимости квартиры.</w:t>
      </w:r>
    </w:p>
    <w:p w:rsidR="0081007B" w:rsidRPr="0043107D" w:rsidRDefault="0081007B" w:rsidP="0043107D">
      <w:pPr>
        <w:spacing w:line="220" w:lineRule="exact"/>
        <w:ind w:firstLine="708"/>
        <w:jc w:val="both"/>
        <w:rPr>
          <w:rFonts w:ascii="Times New Roman" w:eastAsia="Times New Roman" w:hAnsi="Times New Roman" w:cs="Times New Roman"/>
          <w:color w:val="auto"/>
          <w14:cntxtAlts/>
        </w:rPr>
      </w:pPr>
    </w:p>
    <w:p w:rsidR="00F60848" w:rsidRPr="0043107D" w:rsidRDefault="00F60848" w:rsidP="0043107D">
      <w:pPr>
        <w:spacing w:line="220" w:lineRule="exact"/>
        <w:jc w:val="both"/>
        <w:rPr>
          <w:rFonts w:ascii="Times New Roman" w:eastAsia="Times New Roman" w:hAnsi="Times New Roman" w:cs="Times New Roman"/>
          <w:b/>
          <w:color w:val="auto"/>
          <w:u w:val="single"/>
          <w14:cntxtAlts/>
        </w:rPr>
      </w:pPr>
      <w:r w:rsidRPr="0043107D">
        <w:rPr>
          <w:rFonts w:ascii="Times New Roman" w:eastAsia="Times New Roman" w:hAnsi="Times New Roman" w:cs="Times New Roman"/>
          <w:b/>
          <w:color w:val="auto"/>
          <w:u w:val="single"/>
          <w14:cntxtAlts/>
        </w:rPr>
        <w:t xml:space="preserve">3. ПОРЯДОК ПРИЁМА ЗАЯВЛЕНИЙ И ЗАКЛЮЧЕНИЯ ДОГОВОРОВ </w:t>
      </w:r>
    </w:p>
    <w:p w:rsidR="00F60848" w:rsidRPr="0043107D" w:rsidRDefault="00F60848" w:rsidP="0043107D">
      <w:pPr>
        <w:spacing w:line="220" w:lineRule="exact"/>
        <w:ind w:firstLine="709"/>
        <w:jc w:val="both"/>
        <w:rPr>
          <w:rFonts w:ascii="Times New Roman" w:eastAsia="Times New Roman" w:hAnsi="Times New Roman" w:cs="Times New Roman"/>
          <w:color w:val="auto"/>
          <w14:cntxtAlts/>
        </w:rPr>
      </w:pPr>
    </w:p>
    <w:p w:rsidR="00F60848" w:rsidRPr="0043107D" w:rsidRDefault="00F60848" w:rsidP="0043107D">
      <w:pPr>
        <w:spacing w:line="220" w:lineRule="exact"/>
        <w:ind w:firstLine="709"/>
        <w:jc w:val="both"/>
        <w:rPr>
          <w:rFonts w:ascii="Times New Roman" w:eastAsia="Times New Roman" w:hAnsi="Times New Roman" w:cs="Times New Roman"/>
          <w:b/>
          <w:color w:val="auto"/>
          <w:u w:val="single"/>
          <w14:cntxtAlts/>
        </w:rPr>
      </w:pPr>
      <w:r w:rsidRPr="0043107D">
        <w:rPr>
          <w:rFonts w:ascii="Times New Roman" w:eastAsia="Times New Roman" w:hAnsi="Times New Roman" w:cs="Times New Roman"/>
          <w:b/>
          <w:color w:val="auto"/>
          <w:u w:val="single"/>
          <w14:cntxtAlts/>
        </w:rPr>
        <w:t>Для подачи заявления и заключения договора необходимо личное присутствие гражданина или его представителя с наличием правоустанавливающих документов (паспорт, доверенность)</w:t>
      </w:r>
      <w:r w:rsidR="00076A00">
        <w:rPr>
          <w:rFonts w:ascii="Times New Roman" w:eastAsia="Times New Roman" w:hAnsi="Times New Roman" w:cs="Times New Roman"/>
          <w:b/>
          <w:color w:val="auto"/>
          <w:u w:val="single"/>
          <w14:cntxtAlts/>
        </w:rPr>
        <w:t xml:space="preserve"> и</w:t>
      </w:r>
      <w:r w:rsidRPr="0043107D">
        <w:rPr>
          <w:rFonts w:ascii="Times New Roman" w:eastAsia="Times New Roman" w:hAnsi="Times New Roman" w:cs="Times New Roman"/>
          <w:b/>
          <w:color w:val="auto"/>
          <w:u w:val="single"/>
          <w14:cntxtAlts/>
        </w:rPr>
        <w:t xml:space="preserve"> направлени</w:t>
      </w:r>
      <w:r w:rsidR="00156365" w:rsidRPr="0043107D">
        <w:rPr>
          <w:rFonts w:ascii="Times New Roman" w:eastAsia="Times New Roman" w:hAnsi="Times New Roman" w:cs="Times New Roman"/>
          <w:b/>
          <w:color w:val="auto"/>
          <w:u w:val="single"/>
          <w14:cntxtAlts/>
        </w:rPr>
        <w:t>я</w:t>
      </w:r>
      <w:r w:rsidRPr="0043107D">
        <w:rPr>
          <w:rFonts w:ascii="Times New Roman" w:eastAsia="Times New Roman" w:hAnsi="Times New Roman" w:cs="Times New Roman"/>
          <w:b/>
          <w:color w:val="auto"/>
          <w:u w:val="single"/>
          <w14:cntxtAlts/>
        </w:rPr>
        <w:t xml:space="preserve"> </w:t>
      </w:r>
      <w:r w:rsidR="00156365" w:rsidRPr="0043107D">
        <w:rPr>
          <w:rFonts w:ascii="Times New Roman" w:eastAsia="Times New Roman" w:hAnsi="Times New Roman" w:cs="Times New Roman"/>
          <w:b/>
          <w:color w:val="auto"/>
          <w:u w:val="single"/>
          <w14:cntxtAlts/>
        </w:rPr>
        <w:t>Ветковского районного исполнительного комитета</w:t>
      </w:r>
      <w:r w:rsidRPr="0043107D">
        <w:rPr>
          <w:rFonts w:ascii="Times New Roman" w:eastAsia="Times New Roman" w:hAnsi="Times New Roman" w:cs="Times New Roman"/>
          <w:b/>
          <w:color w:val="auto"/>
          <w:u w:val="single"/>
          <w14:cntxtAlts/>
        </w:rPr>
        <w:t>.</w:t>
      </w:r>
    </w:p>
    <w:p w:rsidR="00F60848" w:rsidRPr="0043107D" w:rsidRDefault="00F60848" w:rsidP="0043107D">
      <w:pPr>
        <w:spacing w:line="220" w:lineRule="exact"/>
        <w:ind w:firstLine="709"/>
        <w:jc w:val="both"/>
        <w:rPr>
          <w:rFonts w:ascii="Times New Roman" w:eastAsia="Times New Roman" w:hAnsi="Times New Roman" w:cs="Times New Roman"/>
          <w:color w:val="auto"/>
          <w14:cntxtAlts/>
        </w:rPr>
      </w:pPr>
      <w:r w:rsidRPr="0043107D">
        <w:rPr>
          <w:rFonts w:ascii="Times New Roman" w:eastAsia="Times New Roman" w:hAnsi="Times New Roman" w:cs="Times New Roman"/>
          <w:color w:val="auto"/>
          <w14:cntxtAlts/>
        </w:rPr>
        <w:t xml:space="preserve">Заявления на строительство квартир в данном доме будут приниматься от физических лиц </w:t>
      </w:r>
      <w:r w:rsidR="0081007B" w:rsidRPr="0043107D">
        <w:rPr>
          <w:rFonts w:ascii="Times New Roman" w:eastAsia="Times New Roman" w:hAnsi="Times New Roman" w:cs="Times New Roman"/>
          <w:color w:val="auto"/>
          <w14:cntxtAlts/>
        </w:rPr>
        <w:t>не ранее чем через семь дней после опубликования данной декларации.</w:t>
      </w:r>
    </w:p>
    <w:p w:rsidR="00F60848" w:rsidRPr="0043107D" w:rsidRDefault="00F60848" w:rsidP="0043107D">
      <w:pPr>
        <w:spacing w:line="220" w:lineRule="exact"/>
        <w:ind w:firstLine="709"/>
        <w:jc w:val="both"/>
        <w:rPr>
          <w:rFonts w:ascii="Times New Roman" w:eastAsia="Times New Roman" w:hAnsi="Times New Roman" w:cs="Times New Roman"/>
          <w:color w:val="auto"/>
          <w14:cntxtAlts/>
        </w:rPr>
      </w:pPr>
      <w:r w:rsidRPr="0043107D">
        <w:rPr>
          <w:rFonts w:ascii="Times New Roman" w:eastAsia="Times New Roman" w:hAnsi="Times New Roman" w:cs="Times New Roman"/>
          <w:color w:val="auto"/>
          <w14:cntxtAlts/>
        </w:rPr>
        <w:t>Заявления подлежат регистрации в порядке очередности их подачи.</w:t>
      </w:r>
    </w:p>
    <w:p w:rsidR="00F60848" w:rsidRPr="0043107D" w:rsidRDefault="00F60848" w:rsidP="0043107D">
      <w:pPr>
        <w:spacing w:line="220" w:lineRule="exact"/>
        <w:ind w:firstLine="709"/>
        <w:jc w:val="both"/>
        <w:rPr>
          <w:rFonts w:ascii="Times New Roman" w:eastAsia="Times New Roman" w:hAnsi="Times New Roman" w:cs="Times New Roman"/>
          <w:b/>
          <w:color w:val="auto"/>
          <w14:cntxtAlts/>
        </w:rPr>
      </w:pPr>
      <w:r w:rsidRPr="0043107D">
        <w:rPr>
          <w:rFonts w:ascii="Times New Roman" w:eastAsia="Times New Roman" w:hAnsi="Times New Roman" w:cs="Times New Roman"/>
          <w:b/>
          <w:color w:val="auto"/>
          <w14:cntxtAlts/>
        </w:rPr>
        <w:t xml:space="preserve">Дата начала приёма заявлений – </w:t>
      </w:r>
      <w:r w:rsidRPr="002A595D">
        <w:rPr>
          <w:rFonts w:ascii="Times New Roman" w:eastAsia="Times New Roman" w:hAnsi="Times New Roman" w:cs="Times New Roman"/>
          <w:b/>
          <w:color w:val="auto"/>
          <w14:cntxtAlts/>
        </w:rPr>
        <w:t>«</w:t>
      </w:r>
      <w:r w:rsidR="00076A00" w:rsidRPr="002A595D">
        <w:rPr>
          <w:rFonts w:ascii="Times New Roman" w:eastAsia="Times New Roman" w:hAnsi="Times New Roman" w:cs="Times New Roman"/>
          <w:b/>
          <w:color w:val="auto"/>
          <w14:cntxtAlts/>
        </w:rPr>
        <w:t>1</w:t>
      </w:r>
      <w:r w:rsidR="00BE301B">
        <w:rPr>
          <w:rFonts w:ascii="Times New Roman" w:eastAsia="Times New Roman" w:hAnsi="Times New Roman" w:cs="Times New Roman"/>
          <w:b/>
          <w:color w:val="auto"/>
          <w14:cntxtAlts/>
        </w:rPr>
        <w:t>6</w:t>
      </w:r>
      <w:r w:rsidRPr="002A595D">
        <w:rPr>
          <w:rFonts w:ascii="Times New Roman" w:eastAsia="Times New Roman" w:hAnsi="Times New Roman" w:cs="Times New Roman"/>
          <w:b/>
          <w:color w:val="auto"/>
          <w14:cntxtAlts/>
        </w:rPr>
        <w:t xml:space="preserve">» </w:t>
      </w:r>
      <w:r w:rsidR="00076A00" w:rsidRPr="002A595D">
        <w:rPr>
          <w:rFonts w:ascii="Times New Roman" w:eastAsia="Times New Roman" w:hAnsi="Times New Roman" w:cs="Times New Roman"/>
          <w:b/>
          <w:color w:val="auto"/>
          <w14:cntxtAlts/>
        </w:rPr>
        <w:t>ноября</w:t>
      </w:r>
      <w:r w:rsidRPr="002A595D">
        <w:rPr>
          <w:rFonts w:ascii="Times New Roman" w:eastAsia="Times New Roman" w:hAnsi="Times New Roman" w:cs="Times New Roman"/>
          <w:b/>
          <w:color w:val="auto"/>
          <w14:cntxtAlts/>
        </w:rPr>
        <w:t xml:space="preserve"> 201</w:t>
      </w:r>
      <w:r w:rsidR="00156365" w:rsidRPr="002A595D">
        <w:rPr>
          <w:rFonts w:ascii="Times New Roman" w:eastAsia="Times New Roman" w:hAnsi="Times New Roman" w:cs="Times New Roman"/>
          <w:b/>
          <w:color w:val="auto"/>
          <w14:cntxtAlts/>
        </w:rPr>
        <w:t>8</w:t>
      </w:r>
      <w:r w:rsidRPr="002A595D">
        <w:rPr>
          <w:rFonts w:ascii="Times New Roman" w:eastAsia="Times New Roman" w:hAnsi="Times New Roman" w:cs="Times New Roman"/>
          <w:b/>
          <w:color w:val="auto"/>
          <w14:cntxtAlts/>
        </w:rPr>
        <w:t xml:space="preserve"> года в </w:t>
      </w:r>
      <w:r w:rsidR="002A595D" w:rsidRPr="002A595D">
        <w:rPr>
          <w:rFonts w:ascii="Times New Roman" w:eastAsia="Times New Roman" w:hAnsi="Times New Roman" w:cs="Times New Roman"/>
          <w:b/>
          <w:color w:val="auto"/>
          <w14:cntxtAlts/>
        </w:rPr>
        <w:t>08</w:t>
      </w:r>
      <w:r w:rsidR="00156365" w:rsidRPr="002A595D">
        <w:rPr>
          <w:rFonts w:ascii="Times New Roman" w:eastAsia="Times New Roman" w:hAnsi="Times New Roman" w:cs="Times New Roman"/>
          <w:b/>
          <w:color w:val="auto"/>
          <w14:cntxtAlts/>
        </w:rPr>
        <w:t xml:space="preserve"> часов </w:t>
      </w:r>
      <w:r w:rsidR="002A595D" w:rsidRPr="002A595D">
        <w:rPr>
          <w:rFonts w:ascii="Times New Roman" w:eastAsia="Times New Roman" w:hAnsi="Times New Roman" w:cs="Times New Roman"/>
          <w:b/>
          <w:color w:val="auto"/>
          <w14:cntxtAlts/>
        </w:rPr>
        <w:t>30</w:t>
      </w:r>
      <w:r w:rsidR="00156365" w:rsidRPr="002A595D">
        <w:rPr>
          <w:rFonts w:ascii="Times New Roman" w:eastAsia="Times New Roman" w:hAnsi="Times New Roman" w:cs="Times New Roman"/>
          <w:b/>
          <w:color w:val="auto"/>
          <w14:cntxtAlts/>
        </w:rPr>
        <w:t xml:space="preserve"> минут</w:t>
      </w:r>
      <w:r w:rsidR="002A595D">
        <w:rPr>
          <w:rFonts w:ascii="Times New Roman" w:eastAsia="Times New Roman" w:hAnsi="Times New Roman" w:cs="Times New Roman"/>
          <w:b/>
          <w:color w:val="auto"/>
          <w14:cntxtAlts/>
        </w:rPr>
        <w:t xml:space="preserve"> в кабинете № 2-9, </w:t>
      </w:r>
      <w:r w:rsidR="00076A00" w:rsidRPr="002A595D">
        <w:rPr>
          <w:rFonts w:ascii="Times New Roman" w:eastAsia="Times New Roman" w:hAnsi="Times New Roman" w:cs="Times New Roman"/>
          <w:b/>
          <w:color w:val="auto"/>
          <w14:cntxtAlts/>
        </w:rPr>
        <w:t xml:space="preserve">Красная Площадь, 7 </w:t>
      </w:r>
      <w:proofErr w:type="spellStart"/>
      <w:r w:rsidR="00076A00" w:rsidRPr="002A595D">
        <w:rPr>
          <w:rFonts w:ascii="Times New Roman" w:eastAsia="Times New Roman" w:hAnsi="Times New Roman" w:cs="Times New Roman"/>
          <w:b/>
          <w:color w:val="auto"/>
          <w14:cntxtAlts/>
        </w:rPr>
        <w:t>г</w:t>
      </w:r>
      <w:proofErr w:type="gramStart"/>
      <w:r w:rsidR="00076A00" w:rsidRPr="002A595D">
        <w:rPr>
          <w:rFonts w:ascii="Times New Roman" w:eastAsia="Times New Roman" w:hAnsi="Times New Roman" w:cs="Times New Roman"/>
          <w:b/>
          <w:color w:val="auto"/>
          <w14:cntxtAlts/>
        </w:rPr>
        <w:t>.В</w:t>
      </w:r>
      <w:proofErr w:type="gramEnd"/>
      <w:r w:rsidR="00076A00" w:rsidRPr="002A595D">
        <w:rPr>
          <w:rFonts w:ascii="Times New Roman" w:eastAsia="Times New Roman" w:hAnsi="Times New Roman" w:cs="Times New Roman"/>
          <w:b/>
          <w:color w:val="auto"/>
          <w14:cntxtAlts/>
        </w:rPr>
        <w:t>етка</w:t>
      </w:r>
      <w:proofErr w:type="spellEnd"/>
      <w:r w:rsidR="00076A00" w:rsidRPr="002A595D">
        <w:rPr>
          <w:rFonts w:ascii="Times New Roman" w:eastAsia="Times New Roman" w:hAnsi="Times New Roman" w:cs="Times New Roman"/>
          <w:b/>
          <w:color w:val="auto"/>
          <w14:cntxtAlts/>
        </w:rPr>
        <w:t xml:space="preserve"> (здание Совета депутатов)</w:t>
      </w:r>
      <w:r w:rsidRPr="002A595D">
        <w:rPr>
          <w:rFonts w:ascii="Times New Roman" w:eastAsia="Times New Roman" w:hAnsi="Times New Roman" w:cs="Times New Roman"/>
          <w:b/>
          <w:color w:val="auto"/>
          <w14:cntxtAlts/>
        </w:rPr>
        <w:t>.</w:t>
      </w:r>
      <w:r w:rsidRPr="0043107D">
        <w:rPr>
          <w:rFonts w:ascii="Times New Roman" w:eastAsia="Times New Roman" w:hAnsi="Times New Roman" w:cs="Times New Roman"/>
          <w:b/>
          <w:color w:val="auto"/>
          <w14:cntxtAlts/>
        </w:rPr>
        <w:t xml:space="preserve"> </w:t>
      </w:r>
    </w:p>
    <w:p w:rsidR="001855DF" w:rsidRPr="0043107D" w:rsidRDefault="001855DF" w:rsidP="0043107D">
      <w:pPr>
        <w:spacing w:line="220" w:lineRule="exact"/>
        <w:ind w:firstLine="709"/>
        <w:jc w:val="both"/>
        <w:rPr>
          <w:rFonts w:ascii="Times New Roman" w:eastAsia="Times New Roman" w:hAnsi="Times New Roman" w:cs="Times New Roman"/>
          <w:color w:val="auto"/>
          <w14:cntxtAlts/>
        </w:rPr>
      </w:pPr>
      <w:r w:rsidRPr="0043107D">
        <w:rPr>
          <w:rFonts w:ascii="Times New Roman" w:eastAsia="Times New Roman" w:hAnsi="Times New Roman" w:cs="Times New Roman"/>
          <w:color w:val="auto"/>
          <w14:cntxtAlts/>
        </w:rPr>
        <w:t>Прием заявлений осуществляется до момента набора необходимого количества заявлений.</w:t>
      </w:r>
    </w:p>
    <w:p w:rsidR="00F60848" w:rsidRPr="0043107D" w:rsidRDefault="00F60848" w:rsidP="0043107D">
      <w:pPr>
        <w:spacing w:line="220" w:lineRule="exact"/>
        <w:ind w:firstLine="709"/>
        <w:jc w:val="both"/>
        <w:rPr>
          <w:rFonts w:ascii="Times New Roman" w:eastAsia="Times New Roman" w:hAnsi="Times New Roman" w:cs="Times New Roman"/>
          <w:color w:val="auto"/>
          <w14:cntxtAlts/>
        </w:rPr>
      </w:pPr>
      <w:r w:rsidRPr="0043107D">
        <w:rPr>
          <w:rFonts w:ascii="Times New Roman" w:eastAsia="Times New Roman" w:hAnsi="Times New Roman" w:cs="Times New Roman"/>
          <w:color w:val="auto"/>
          <w14:cntxtAlts/>
        </w:rPr>
        <w:lastRenderedPageBreak/>
        <w:t>Запись и бронирование квартир по телефону не осуществляется, электронные заявления не регистрируются.</w:t>
      </w:r>
    </w:p>
    <w:p w:rsidR="00F60848" w:rsidRPr="00076A00" w:rsidRDefault="00F60848" w:rsidP="00076A00">
      <w:pPr>
        <w:spacing w:line="220" w:lineRule="exact"/>
        <w:jc w:val="both"/>
        <w:rPr>
          <w:rFonts w:ascii="Times New Roman" w:eastAsia="Times New Roman" w:hAnsi="Times New Roman" w:cs="Times New Roman"/>
          <w:color w:val="auto"/>
          <w14:cntxtAlts/>
        </w:rPr>
      </w:pPr>
      <w:r w:rsidRPr="0043107D">
        <w:rPr>
          <w:rFonts w:ascii="Times New Roman" w:eastAsia="Times New Roman" w:hAnsi="Times New Roman" w:cs="Times New Roman"/>
          <w:color w:val="auto"/>
          <w14:cntxtAlts/>
        </w:rPr>
        <w:tab/>
        <w:t xml:space="preserve">Более подробную информацию </w:t>
      </w:r>
      <w:r w:rsidR="00076A00">
        <w:rPr>
          <w:rFonts w:ascii="Times New Roman" w:eastAsia="Times New Roman" w:hAnsi="Times New Roman" w:cs="Times New Roman"/>
          <w:color w:val="auto"/>
          <w14:cntxtAlts/>
        </w:rPr>
        <w:t xml:space="preserve">по </w:t>
      </w:r>
      <w:r w:rsidRPr="0043107D">
        <w:rPr>
          <w:rFonts w:ascii="Times New Roman" w:eastAsia="Times New Roman" w:hAnsi="Times New Roman" w:cs="Times New Roman"/>
          <w:color w:val="auto"/>
          <w14:cntxtAlts/>
        </w:rPr>
        <w:t>объекту можно получить по телефонам:</w:t>
      </w:r>
      <w:r w:rsidR="00076A00">
        <w:rPr>
          <w:rFonts w:ascii="Times New Roman" w:eastAsia="Times New Roman" w:hAnsi="Times New Roman" w:cs="Times New Roman"/>
          <w:color w:val="auto"/>
          <w14:cntxtAlts/>
        </w:rPr>
        <w:t xml:space="preserve"> 8 02333 585 22, 5</w:t>
      </w:r>
      <w:r w:rsidR="00076A00" w:rsidRPr="00076A00">
        <w:rPr>
          <w:rFonts w:ascii="Times New Roman" w:eastAsia="Times New Roman" w:hAnsi="Times New Roman" w:cs="Times New Roman"/>
          <w:color w:val="auto"/>
          <w14:cntxtAlts/>
        </w:rPr>
        <w:t>85 2</w:t>
      </w:r>
      <w:r w:rsidR="00076A00">
        <w:rPr>
          <w:rFonts w:ascii="Times New Roman" w:eastAsia="Times New Roman" w:hAnsi="Times New Roman" w:cs="Times New Roman"/>
          <w:color w:val="auto"/>
          <w14:cntxtAlts/>
        </w:rPr>
        <w:t>3, 585 24</w:t>
      </w:r>
    </w:p>
    <w:sectPr w:rsidR="00F60848" w:rsidRPr="00076A00" w:rsidSect="0043107D">
      <w:pgSz w:w="11905" w:h="16837"/>
      <w:pgMar w:top="426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E8E" w:rsidRDefault="006E0E8E">
      <w:r>
        <w:separator/>
      </w:r>
    </w:p>
  </w:endnote>
  <w:endnote w:type="continuationSeparator" w:id="0">
    <w:p w:rsidR="006E0E8E" w:rsidRDefault="006E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E8E" w:rsidRDefault="006E0E8E"/>
  </w:footnote>
  <w:footnote w:type="continuationSeparator" w:id="0">
    <w:p w:rsidR="006E0E8E" w:rsidRDefault="006E0E8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70BAC"/>
    <w:multiLevelType w:val="hybridMultilevel"/>
    <w:tmpl w:val="D47893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BD3C8A"/>
    <w:multiLevelType w:val="multilevel"/>
    <w:tmpl w:val="922AC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0"/>
    <w:docVar w:name="NomerSledZakl" w:val="5"/>
    <w:docVar w:name="razd" w:val="1"/>
    <w:docVar w:name="yyyyy1deng" w:val="2"/>
    <w:docVar w:name="yyyyy1nuls" w:val="1"/>
    <w:docVar w:name="yyyyy1skob" w:val="2"/>
    <w:docVar w:name="yyyyy1yaz" w:val="1"/>
    <w:docVar w:name="yyyyy1zapzer" w:val="1"/>
    <w:docVar w:name="yyyyy2deng" w:val="2"/>
    <w:docVar w:name="yyyyy2nuls" w:val="1"/>
    <w:docVar w:name="yyyyy2skob" w:val="2"/>
    <w:docVar w:name="yyyyy2yaz" w:val="1"/>
    <w:docVar w:name="yyyyy2zapzer" w:val="1"/>
    <w:docVar w:name="yyyyy3deng" w:val="2"/>
    <w:docVar w:name="yyyyy3nuls" w:val="1"/>
    <w:docVar w:name="yyyyy3skob" w:val="2"/>
    <w:docVar w:name="yyyyy3yaz" w:val="1"/>
    <w:docVar w:name="yyyyy3zapzer" w:val="1"/>
    <w:docVar w:name="yyyyy4deng" w:val="2"/>
    <w:docVar w:name="yyyyy4nuls" w:val="1"/>
    <w:docVar w:name="yyyyy4skob" w:val="2"/>
    <w:docVar w:name="yyyyy4yaz" w:val="1"/>
    <w:docVar w:name="yyyyy4zapzer" w:val="1"/>
  </w:docVars>
  <w:rsids>
    <w:rsidRoot w:val="00D97BCE"/>
    <w:rsid w:val="0000742B"/>
    <w:rsid w:val="00076A00"/>
    <w:rsid w:val="00104015"/>
    <w:rsid w:val="00156365"/>
    <w:rsid w:val="00181813"/>
    <w:rsid w:val="001855DF"/>
    <w:rsid w:val="001B1E97"/>
    <w:rsid w:val="001C7461"/>
    <w:rsid w:val="001F6869"/>
    <w:rsid w:val="002514DB"/>
    <w:rsid w:val="00277E74"/>
    <w:rsid w:val="002A3D01"/>
    <w:rsid w:val="002A595D"/>
    <w:rsid w:val="00327C64"/>
    <w:rsid w:val="00364B66"/>
    <w:rsid w:val="003920DE"/>
    <w:rsid w:val="0039321E"/>
    <w:rsid w:val="003C235D"/>
    <w:rsid w:val="003D64CB"/>
    <w:rsid w:val="004205BD"/>
    <w:rsid w:val="0043107D"/>
    <w:rsid w:val="00453883"/>
    <w:rsid w:val="00462271"/>
    <w:rsid w:val="00486710"/>
    <w:rsid w:val="004A2EF6"/>
    <w:rsid w:val="004D6F45"/>
    <w:rsid w:val="004E57CC"/>
    <w:rsid w:val="00542C7B"/>
    <w:rsid w:val="00582287"/>
    <w:rsid w:val="0067036C"/>
    <w:rsid w:val="00671DDC"/>
    <w:rsid w:val="006A6227"/>
    <w:rsid w:val="006A751A"/>
    <w:rsid w:val="006E0E8E"/>
    <w:rsid w:val="006F43D4"/>
    <w:rsid w:val="007042A6"/>
    <w:rsid w:val="00723781"/>
    <w:rsid w:val="00745C6A"/>
    <w:rsid w:val="00765AF5"/>
    <w:rsid w:val="00790AE3"/>
    <w:rsid w:val="007C5D31"/>
    <w:rsid w:val="00801107"/>
    <w:rsid w:val="00807DEB"/>
    <w:rsid w:val="0081007B"/>
    <w:rsid w:val="00824159"/>
    <w:rsid w:val="00870E75"/>
    <w:rsid w:val="008E7F59"/>
    <w:rsid w:val="0090262F"/>
    <w:rsid w:val="00912FA8"/>
    <w:rsid w:val="00931921"/>
    <w:rsid w:val="00932F68"/>
    <w:rsid w:val="00940A5A"/>
    <w:rsid w:val="009B6FC8"/>
    <w:rsid w:val="009F42EA"/>
    <w:rsid w:val="00A55185"/>
    <w:rsid w:val="00A81110"/>
    <w:rsid w:val="00AA0B56"/>
    <w:rsid w:val="00B52324"/>
    <w:rsid w:val="00B64410"/>
    <w:rsid w:val="00BC3EBA"/>
    <w:rsid w:val="00BE1C7F"/>
    <w:rsid w:val="00BE301B"/>
    <w:rsid w:val="00C147CD"/>
    <w:rsid w:val="00C66A86"/>
    <w:rsid w:val="00C744F2"/>
    <w:rsid w:val="00C82771"/>
    <w:rsid w:val="00CD7F46"/>
    <w:rsid w:val="00CF0D64"/>
    <w:rsid w:val="00D058B5"/>
    <w:rsid w:val="00D24AA5"/>
    <w:rsid w:val="00D679F0"/>
    <w:rsid w:val="00D97BCE"/>
    <w:rsid w:val="00DA30DF"/>
    <w:rsid w:val="00DC1D17"/>
    <w:rsid w:val="00DE41B8"/>
    <w:rsid w:val="00E0450F"/>
    <w:rsid w:val="00E45827"/>
    <w:rsid w:val="00E46CF9"/>
    <w:rsid w:val="00E50E72"/>
    <w:rsid w:val="00E97E7B"/>
    <w:rsid w:val="00EC6A90"/>
    <w:rsid w:val="00EE6BA0"/>
    <w:rsid w:val="00F074AA"/>
    <w:rsid w:val="00F6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74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F45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0"/>
      <w:sz w:val="38"/>
      <w:szCs w:val="38"/>
    </w:rPr>
  </w:style>
  <w:style w:type="character" w:customStyle="1" w:styleId="20">
    <w:name w:val="Основной текст (2)"/>
    <w:basedOn w:val="2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0"/>
      <w:sz w:val="38"/>
      <w:szCs w:val="38"/>
    </w:rPr>
  </w:style>
  <w:style w:type="character" w:customStyle="1" w:styleId="3">
    <w:name w:val="Основной текст (3)_"/>
    <w:basedOn w:val="a0"/>
    <w:link w:val="31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30">
    <w:name w:val="Основной текст (3)"/>
    <w:basedOn w:val="3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a4">
    <w:name w:val="Основной текст_"/>
    <w:basedOn w:val="a0"/>
    <w:link w:val="22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">
    <w:name w:val="Основной текст1"/>
    <w:basedOn w:val="a4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0">
    <w:name w:val="Заголовок №1_"/>
    <w:basedOn w:val="a0"/>
    <w:link w:val="11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5">
    <w:name w:val="Основной текст (5)_"/>
    <w:basedOn w:val="a0"/>
    <w:link w:val="50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Заголовок №2_"/>
    <w:basedOn w:val="a0"/>
    <w:link w:val="24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5pt">
    <w:name w:val="Заголовок №2 + 9;5 pt"/>
    <w:basedOn w:val="23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">
    <w:name w:val="Основной текст + 9;5 pt"/>
    <w:basedOn w:val="a4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85pt">
    <w:name w:val="Основной текст (4) + 8;5 pt"/>
    <w:basedOn w:val="4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Подпись к картинке_"/>
    <w:basedOn w:val="a0"/>
    <w:link w:val="a6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-1pt">
    <w:name w:val="Подпись к картинке + Интервал -1 pt"/>
    <w:basedOn w:val="a5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paragraph" w:customStyle="1" w:styleId="21">
    <w:name w:val="Основной текст (2)1"/>
    <w:basedOn w:val="a"/>
    <w:link w:val="2"/>
    <w:rsid w:val="004D6F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70"/>
      <w:sz w:val="38"/>
      <w:szCs w:val="38"/>
    </w:rPr>
  </w:style>
  <w:style w:type="paragraph" w:customStyle="1" w:styleId="31">
    <w:name w:val="Основной текст (3)1"/>
    <w:basedOn w:val="a"/>
    <w:link w:val="3"/>
    <w:rsid w:val="004D6F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2">
    <w:name w:val="Основной текст2"/>
    <w:basedOn w:val="a"/>
    <w:link w:val="a4"/>
    <w:rsid w:val="004D6F4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rsid w:val="004D6F45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50">
    <w:name w:val="Основной текст (5)"/>
    <w:basedOn w:val="a"/>
    <w:link w:val="5"/>
    <w:rsid w:val="004D6F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4D6F4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Заголовок №2"/>
    <w:basedOn w:val="a"/>
    <w:link w:val="23"/>
    <w:rsid w:val="004D6F45"/>
    <w:pPr>
      <w:shd w:val="clear" w:color="auto" w:fill="FFFFFF"/>
      <w:spacing w:line="264" w:lineRule="exact"/>
      <w:ind w:hanging="138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картинке"/>
    <w:basedOn w:val="a"/>
    <w:link w:val="a5"/>
    <w:rsid w:val="004D6F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E46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CF9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D679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867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74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6F45"/>
    <w:rPr>
      <w:color w:val="0066CC"/>
      <w:u w:val="single"/>
    </w:rPr>
  </w:style>
  <w:style w:type="character" w:customStyle="1" w:styleId="2">
    <w:name w:val="Основной текст (2)_"/>
    <w:basedOn w:val="a0"/>
    <w:link w:val="21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0"/>
      <w:sz w:val="38"/>
      <w:szCs w:val="38"/>
    </w:rPr>
  </w:style>
  <w:style w:type="character" w:customStyle="1" w:styleId="20">
    <w:name w:val="Основной текст (2)"/>
    <w:basedOn w:val="2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70"/>
      <w:sz w:val="38"/>
      <w:szCs w:val="38"/>
    </w:rPr>
  </w:style>
  <w:style w:type="character" w:customStyle="1" w:styleId="3">
    <w:name w:val="Основной текст (3)_"/>
    <w:basedOn w:val="a0"/>
    <w:link w:val="31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30">
    <w:name w:val="Основной текст (3)"/>
    <w:basedOn w:val="3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</w:rPr>
  </w:style>
  <w:style w:type="character" w:customStyle="1" w:styleId="a4">
    <w:name w:val="Основной текст_"/>
    <w:basedOn w:val="a0"/>
    <w:link w:val="22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">
    <w:name w:val="Основной текст1"/>
    <w:basedOn w:val="a4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0">
    <w:name w:val="Заголовок №1_"/>
    <w:basedOn w:val="a0"/>
    <w:link w:val="11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3"/>
      <w:szCs w:val="33"/>
    </w:rPr>
  </w:style>
  <w:style w:type="character" w:customStyle="1" w:styleId="5">
    <w:name w:val="Основной текст (5)_"/>
    <w:basedOn w:val="a0"/>
    <w:link w:val="50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Заголовок №2_"/>
    <w:basedOn w:val="a0"/>
    <w:link w:val="24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5pt">
    <w:name w:val="Заголовок №2 + 9;5 pt"/>
    <w:basedOn w:val="23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5pt">
    <w:name w:val="Основной текст + 9;5 pt"/>
    <w:basedOn w:val="a4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85pt">
    <w:name w:val="Основной текст (4) + 8;5 pt"/>
    <w:basedOn w:val="4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Подпись к картинке_"/>
    <w:basedOn w:val="a0"/>
    <w:link w:val="a6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-1pt">
    <w:name w:val="Подпись к картинке + Интервал -1 pt"/>
    <w:basedOn w:val="a5"/>
    <w:rsid w:val="004D6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19"/>
      <w:szCs w:val="19"/>
    </w:rPr>
  </w:style>
  <w:style w:type="paragraph" w:customStyle="1" w:styleId="21">
    <w:name w:val="Основной текст (2)1"/>
    <w:basedOn w:val="a"/>
    <w:link w:val="2"/>
    <w:rsid w:val="004D6F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70"/>
      <w:sz w:val="38"/>
      <w:szCs w:val="38"/>
    </w:rPr>
  </w:style>
  <w:style w:type="paragraph" w:customStyle="1" w:styleId="31">
    <w:name w:val="Основной текст (3)1"/>
    <w:basedOn w:val="a"/>
    <w:link w:val="3"/>
    <w:rsid w:val="004D6F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2">
    <w:name w:val="Основной текст2"/>
    <w:basedOn w:val="a"/>
    <w:link w:val="a4"/>
    <w:rsid w:val="004D6F45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1">
    <w:name w:val="Заголовок №1"/>
    <w:basedOn w:val="a"/>
    <w:link w:val="10"/>
    <w:rsid w:val="004D6F45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50">
    <w:name w:val="Основной текст (5)"/>
    <w:basedOn w:val="a"/>
    <w:link w:val="5"/>
    <w:rsid w:val="004D6F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4D6F4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Заголовок №2"/>
    <w:basedOn w:val="a"/>
    <w:link w:val="23"/>
    <w:rsid w:val="004D6F45"/>
    <w:pPr>
      <w:shd w:val="clear" w:color="auto" w:fill="FFFFFF"/>
      <w:spacing w:line="264" w:lineRule="exact"/>
      <w:ind w:hanging="138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картинке"/>
    <w:basedOn w:val="a"/>
    <w:link w:val="a5"/>
    <w:rsid w:val="004D6F4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E46C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CF9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59"/>
    <w:rsid w:val="00D679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86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1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BB42A-4000-4CEB-A275-C266807A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ПТО</dc:creator>
  <cp:lastModifiedBy>USER</cp:lastModifiedBy>
  <cp:revision>2</cp:revision>
  <cp:lastPrinted>2018-11-01T13:57:00Z</cp:lastPrinted>
  <dcterms:created xsi:type="dcterms:W3CDTF">2018-11-20T13:04:00Z</dcterms:created>
  <dcterms:modified xsi:type="dcterms:W3CDTF">2018-11-20T13:04:00Z</dcterms:modified>
</cp:coreProperties>
</file>