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B8" w:rsidRPr="00E014F2" w:rsidRDefault="00E87BB8" w:rsidP="00E87B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14F2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  <w:r>
        <w:rPr>
          <w:rFonts w:ascii="Times New Roman" w:hAnsi="Times New Roman" w:cs="Times New Roman"/>
          <w:b/>
          <w:sz w:val="32"/>
          <w:szCs w:val="32"/>
        </w:rPr>
        <w:t>отдела идеологической работы, культуры и по делам молодежи Ветковского районного исполнительного комитета</w:t>
      </w:r>
    </w:p>
    <w:p w:rsidR="00122114" w:rsidRPr="00E014F2" w:rsidRDefault="00E87BB8" w:rsidP="004676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704850</wp:posOffset>
            </wp:positionV>
            <wp:extent cx="3830955" cy="2552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95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114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634"/>
      </w:tblGrid>
      <w:tr w:rsidR="007B1742" w:rsidRPr="0054747A" w:rsidTr="00C8558D">
        <w:trPr>
          <w:trHeight w:val="415"/>
        </w:trPr>
        <w:tc>
          <w:tcPr>
            <w:tcW w:w="9899" w:type="dxa"/>
            <w:gridSpan w:val="2"/>
          </w:tcPr>
          <w:p w:rsidR="007B1742" w:rsidRPr="009628D2" w:rsidRDefault="007B1742" w:rsidP="00F6615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проекта: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E99">
              <w:rPr>
                <w:rFonts w:ascii="Times New Roman" w:hAnsi="Times New Roman" w:cs="Times New Roman"/>
                <w:sz w:val="26"/>
                <w:szCs w:val="26"/>
              </w:rPr>
              <w:t>Популяризация спортивного образа жизни среди пожилых жителей Ветковского района</w:t>
            </w:r>
          </w:p>
        </w:tc>
      </w:tr>
      <w:tr w:rsidR="007B1742" w:rsidRPr="0054747A" w:rsidTr="00C8558D">
        <w:trPr>
          <w:trHeight w:val="405"/>
        </w:trPr>
        <w:tc>
          <w:tcPr>
            <w:tcW w:w="9899" w:type="dxa"/>
            <w:gridSpan w:val="2"/>
          </w:tcPr>
          <w:p w:rsidR="007B1742" w:rsidRPr="0054747A" w:rsidRDefault="007B1742" w:rsidP="008C233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C2339">
              <w:rPr>
                <w:rFonts w:ascii="Times New Roman" w:hAnsi="Times New Roman" w:cs="Times New Roman"/>
                <w:sz w:val="26"/>
                <w:szCs w:val="26"/>
              </w:rPr>
              <w:t xml:space="preserve"> месяцев.</w:t>
            </w:r>
          </w:p>
        </w:tc>
      </w:tr>
      <w:tr w:rsidR="007B1742" w:rsidRPr="0054747A" w:rsidTr="00C8558D">
        <w:trPr>
          <w:trHeight w:val="480"/>
        </w:trPr>
        <w:tc>
          <w:tcPr>
            <w:tcW w:w="9899" w:type="dxa"/>
            <w:gridSpan w:val="2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Организация-заявитель, предлагающая проект: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7BB8" w:rsidRPr="00C5144A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Ветко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87BB8" w:rsidRPr="00C5144A">
              <w:rPr>
                <w:rFonts w:ascii="Times New Roman" w:hAnsi="Times New Roman" w:cs="Times New Roman"/>
                <w:sz w:val="26"/>
                <w:szCs w:val="26"/>
              </w:rPr>
              <w:t>ского районного исполнительного комитета</w:t>
            </w:r>
          </w:p>
        </w:tc>
      </w:tr>
      <w:tr w:rsidR="007B1742" w:rsidRPr="000B30F2" w:rsidTr="00C8558D">
        <w:trPr>
          <w:trHeight w:val="393"/>
        </w:trPr>
        <w:tc>
          <w:tcPr>
            <w:tcW w:w="9899" w:type="dxa"/>
            <w:gridSpan w:val="2"/>
          </w:tcPr>
          <w:p w:rsidR="007B1742" w:rsidRPr="000B30F2" w:rsidRDefault="007B1742" w:rsidP="000B3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C31D29"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Цели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D04E0" w:rsidRPr="000B3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26A9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популяризация здорового образа жизни среди пожилых жителей Ветковского района в возрасте от 60  путем создания фитнесс-зала с необходимыми тренажерами и организации на постоянной основе занятий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танцевально-спортивной направленности</w:t>
            </w:r>
          </w:p>
        </w:tc>
      </w:tr>
      <w:tr w:rsidR="007B1742" w:rsidRPr="0054747A" w:rsidTr="00C8558D">
        <w:trPr>
          <w:trHeight w:val="555"/>
        </w:trPr>
        <w:tc>
          <w:tcPr>
            <w:tcW w:w="9899" w:type="dxa"/>
            <w:gridSpan w:val="2"/>
          </w:tcPr>
          <w:p w:rsidR="008A482A" w:rsidRDefault="007B1742" w:rsidP="008A48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Задачи, планируемые к выполнению в рамках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144A" w:rsidRDefault="008A482A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необходимых ремонтных работ для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создания зала для занятий;</w:t>
            </w:r>
          </w:p>
          <w:p w:rsidR="009628D2" w:rsidRDefault="009628D2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звукоусилительного оборудования и микрофона (головная гарнитура);</w:t>
            </w:r>
          </w:p>
          <w:p w:rsidR="00445E9F" w:rsidRDefault="00445E9F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видеокамеры и широкоформатного телевизора;</w:t>
            </w:r>
          </w:p>
          <w:p w:rsidR="009628D2" w:rsidRDefault="009628D2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приобретение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тренажеров: велотренажеры, лыжные тренажеры, гимнастические круги, коврики, степ-платформы и др.</w:t>
            </w:r>
          </w:p>
          <w:p w:rsidR="009628D2" w:rsidRPr="0054747A" w:rsidRDefault="009628D2" w:rsidP="00E87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работника 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>отдела.</w:t>
            </w:r>
          </w:p>
        </w:tc>
      </w:tr>
      <w:tr w:rsidR="007B1742" w:rsidRPr="0054747A" w:rsidTr="00C8558D">
        <w:trPr>
          <w:trHeight w:val="437"/>
        </w:trPr>
        <w:tc>
          <w:tcPr>
            <w:tcW w:w="9899" w:type="dxa"/>
            <w:gridSpan w:val="2"/>
          </w:tcPr>
          <w:p w:rsidR="001D04E0" w:rsidRPr="0054747A" w:rsidRDefault="007B1742" w:rsidP="00467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группа: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 xml:space="preserve">пожилые жители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Ветковского района от 60 лет и старше – 140 человек,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работники, занятые в реализации данного проекта –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 человек.</w:t>
            </w:r>
          </w:p>
          <w:p w:rsidR="007B1742" w:rsidRPr="0054747A" w:rsidRDefault="007B1742" w:rsidP="008F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B1742" w:rsidRPr="0054747A" w:rsidTr="00C8558D">
        <w:trPr>
          <w:trHeight w:val="615"/>
        </w:trPr>
        <w:tc>
          <w:tcPr>
            <w:tcW w:w="9899" w:type="dxa"/>
            <w:gridSpan w:val="2"/>
          </w:tcPr>
          <w:p w:rsidR="00C31D29" w:rsidRPr="002B6F72" w:rsidRDefault="007B1742" w:rsidP="00C31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A95243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мероприятий в рамках проекта:</w:t>
            </w:r>
            <w:r w:rsidR="00C8558D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9523B" w:rsidRPr="0054747A" w:rsidRDefault="00C31D29" w:rsidP="00445E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Проведения необходимых ремонтных работ для создания зала для занятий фитнесом, степ-аэробикой с установкой зеркал, гимнастического станка, приобретение звукоусилительного оборудования для проведения занятий с музыкальным сопровождением и микрофона (головная гарнитура) для проведения занятий, приобретение видеокамеры для съемки занятий и последующего анализа проведенного занятия, приобретение тренажеров: велотренажеры, лыжные тренажеры, гимнастические круги, коврики, степ-платформы и другое для материально-технического обеспечения фитнесс-зала и полноценного и результативного проведения занятий,  обучение работника </w:t>
            </w:r>
            <w:r w:rsidR="00E87BB8" w:rsidRPr="00C5144A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87BB8" w:rsidRPr="00C5144A">
              <w:rPr>
                <w:rFonts w:ascii="Times New Roman" w:hAnsi="Times New Roman" w:cs="Times New Roman"/>
                <w:sz w:val="26"/>
                <w:szCs w:val="26"/>
              </w:rPr>
              <w:t xml:space="preserve"> идеологической </w:t>
            </w:r>
            <w:r w:rsidR="00E87BB8" w:rsidRPr="00C514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работы, культуры и по делам молодежи Ветко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87BB8" w:rsidRPr="00C5144A">
              <w:rPr>
                <w:rFonts w:ascii="Times New Roman" w:hAnsi="Times New Roman" w:cs="Times New Roman"/>
                <w:sz w:val="26"/>
                <w:szCs w:val="26"/>
              </w:rPr>
              <w:t>ского районного исполнительного комитета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5E9F">
              <w:rPr>
                <w:rFonts w:ascii="Times New Roman" w:hAnsi="Times New Roman" w:cs="Times New Roman"/>
                <w:sz w:val="26"/>
                <w:szCs w:val="26"/>
              </w:rPr>
              <w:t>по направлениям «фитнесс», «степ-аэробика», «йога-пилатес»</w:t>
            </w:r>
            <w:r w:rsidR="00CD79C3">
              <w:rPr>
                <w:rFonts w:ascii="Times New Roman" w:hAnsi="Times New Roman" w:cs="Times New Roman"/>
                <w:sz w:val="26"/>
                <w:szCs w:val="26"/>
              </w:rPr>
              <w:t xml:space="preserve"> для специализированного проведения занятий.</w:t>
            </w:r>
          </w:p>
        </w:tc>
      </w:tr>
      <w:tr w:rsidR="007B1742" w:rsidRPr="0054747A" w:rsidTr="00C8558D">
        <w:trPr>
          <w:trHeight w:val="553"/>
        </w:trPr>
        <w:tc>
          <w:tcPr>
            <w:tcW w:w="9899" w:type="dxa"/>
            <w:gridSpan w:val="2"/>
          </w:tcPr>
          <w:p w:rsidR="007B1742" w:rsidRPr="0054747A" w:rsidRDefault="007B1742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Общий объем финансирования (в долларах США)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D79C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79C3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7B1742" w:rsidRPr="0054747A" w:rsidTr="00C8558D">
        <w:trPr>
          <w:trHeight w:val="703"/>
        </w:trPr>
        <w:tc>
          <w:tcPr>
            <w:tcW w:w="5265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634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             </w:t>
            </w:r>
            <w:r w:rsidR="00B3276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(в долларах США)</w:t>
            </w:r>
          </w:p>
        </w:tc>
      </w:tr>
      <w:tr w:rsidR="007B1742" w:rsidRPr="0054747A" w:rsidTr="00C8558D">
        <w:trPr>
          <w:trHeight w:val="559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Средства донора</w:t>
            </w:r>
          </w:p>
        </w:tc>
        <w:tc>
          <w:tcPr>
            <w:tcW w:w="4634" w:type="dxa"/>
          </w:tcPr>
          <w:p w:rsidR="007B1742" w:rsidRPr="0054747A" w:rsidRDefault="00CD79C3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79 200</w:t>
            </w:r>
          </w:p>
        </w:tc>
      </w:tr>
      <w:tr w:rsidR="007B1742" w:rsidRPr="0054747A" w:rsidTr="00C8558D">
        <w:trPr>
          <w:trHeight w:val="625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</w:p>
        </w:tc>
        <w:tc>
          <w:tcPr>
            <w:tcW w:w="4634" w:type="dxa"/>
          </w:tcPr>
          <w:p w:rsidR="007B1742" w:rsidRPr="0054747A" w:rsidRDefault="00CD79C3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9 200</w:t>
            </w:r>
          </w:p>
        </w:tc>
      </w:tr>
      <w:tr w:rsidR="007B1742" w:rsidRPr="0054747A" w:rsidTr="00C8558D">
        <w:trPr>
          <w:trHeight w:val="495"/>
        </w:trPr>
        <w:tc>
          <w:tcPr>
            <w:tcW w:w="9899" w:type="dxa"/>
            <w:gridSpan w:val="2"/>
          </w:tcPr>
          <w:p w:rsidR="007B1742" w:rsidRPr="0054747A" w:rsidRDefault="007B1742" w:rsidP="00E87BB8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9.Место реализации проекта (область/район, город):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область,</w:t>
            </w:r>
            <w:r w:rsidR="002A3E99">
              <w:rPr>
                <w:rFonts w:ascii="Times New Roman" w:hAnsi="Times New Roman" w:cs="Times New Roman"/>
                <w:sz w:val="26"/>
                <w:szCs w:val="26"/>
              </w:rPr>
              <w:t xml:space="preserve"> город Ветка, 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E9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  <w:r w:rsidR="002A3E99" w:rsidRPr="002A3E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 xml:space="preserve">Громыко А.А., </w:t>
            </w:r>
            <w:r w:rsidR="002A3E99" w:rsidRPr="002A3E99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="002A3E99"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="00E87BB8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7B1742" w:rsidRPr="00122114" w:rsidTr="00C8558D">
        <w:trPr>
          <w:trHeight w:val="683"/>
        </w:trPr>
        <w:tc>
          <w:tcPr>
            <w:tcW w:w="9899" w:type="dxa"/>
            <w:gridSpan w:val="2"/>
          </w:tcPr>
          <w:p w:rsidR="007B1742" w:rsidRPr="008B651B" w:rsidRDefault="00E87BB8" w:rsidP="00E87BB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10.Контактное лицо: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Исаченко Дмитрий Иванович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8 02330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4 25 48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, 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447337810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Vet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kult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mail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gomel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</w:tr>
    </w:tbl>
    <w:p w:rsidR="000954C5" w:rsidRPr="008B651B" w:rsidRDefault="000954C5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243" w:rsidRPr="002A3E99" w:rsidRDefault="00A95243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FBA" w:rsidRDefault="00B039F7" w:rsidP="00B03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76A16">
        <w:rPr>
          <w:rFonts w:ascii="Times New Roman" w:hAnsi="Times New Roman" w:cs="Times New Roman"/>
          <w:b/>
          <w:sz w:val="36"/>
          <w:szCs w:val="36"/>
        </w:rPr>
        <w:t>Надеемся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на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сотрудничество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>!</w:t>
      </w: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31A7" w:rsidRDefault="00F131A7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E87BB8" w:rsidRPr="00453280" w:rsidRDefault="00E87BB8" w:rsidP="00E87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328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The humanitarian project of the department of ideological work, culture and youth affairs by Vetka regional executive committee executive committee</w:t>
      </w:r>
    </w:p>
    <w:p w:rsidR="00F131A7" w:rsidRPr="002E1103" w:rsidRDefault="00F131A7" w:rsidP="00F131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5165"/>
      </w:tblGrid>
      <w:tr w:rsidR="00F131A7" w:rsidRPr="00E87BB8" w:rsidTr="00F131A7">
        <w:trPr>
          <w:trHeight w:val="740"/>
        </w:trPr>
        <w:tc>
          <w:tcPr>
            <w:tcW w:w="9949" w:type="dxa"/>
            <w:gridSpan w:val="2"/>
          </w:tcPr>
          <w:p w:rsidR="00F131A7" w:rsidRPr="00B15981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B3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305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name of the project:</w:t>
            </w:r>
            <w:r w:rsidRPr="00B3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Promotion of </w:t>
            </w:r>
            <w:hyperlink r:id="rId9" w:history="1">
              <w:r w:rsidRPr="00B159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healthy life style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5981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hyperlink r:id="rId10" w:history="1">
              <w:r w:rsidRPr="00B159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among the elderly</w:t>
              </w:r>
            </w:hyperlink>
            <w:r w:rsidRPr="00B1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population of Vetka region</w:t>
            </w:r>
          </w:p>
        </w:tc>
      </w:tr>
      <w:tr w:rsidR="00F131A7" w:rsidRPr="001C44E5" w:rsidTr="00F131A7">
        <w:trPr>
          <w:trHeight w:val="412"/>
        </w:trPr>
        <w:tc>
          <w:tcPr>
            <w:tcW w:w="9949" w:type="dxa"/>
            <w:gridSpan w:val="2"/>
          </w:tcPr>
          <w:p w:rsidR="00F131A7" w:rsidRPr="001C44E5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  <w:r w:rsidRPr="001C44E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1C44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project duration: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months</w:t>
            </w:r>
          </w:p>
        </w:tc>
      </w:tr>
      <w:tr w:rsidR="00F131A7" w:rsidRPr="00E87BB8" w:rsidTr="00F131A7">
        <w:trPr>
          <w:trHeight w:val="834"/>
        </w:trPr>
        <w:tc>
          <w:tcPr>
            <w:tcW w:w="9949" w:type="dxa"/>
            <w:gridSpan w:val="2"/>
          </w:tcPr>
          <w:p w:rsidR="00E87BB8" w:rsidRPr="00B205CB" w:rsidRDefault="00E87BB8" w:rsidP="00E8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  <w:r w:rsidRPr="00B205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applicant organization proposing the project: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department of ideological work, culture and youth affairs by Vetka regional executive committee executive committee</w:t>
            </w:r>
          </w:p>
          <w:p w:rsidR="00F131A7" w:rsidRPr="002324B3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31A7" w:rsidRPr="00E87BB8" w:rsidTr="00F131A7">
        <w:trPr>
          <w:trHeight w:val="1190"/>
        </w:trPr>
        <w:tc>
          <w:tcPr>
            <w:tcW w:w="9949" w:type="dxa"/>
            <w:gridSpan w:val="2"/>
          </w:tcPr>
          <w:p w:rsidR="00F131A7" w:rsidRPr="0066270D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  <w:r w:rsidRPr="00B205CB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 xml:space="preserve"> </w:t>
            </w:r>
            <w:r w:rsidRPr="00C42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 </w:t>
            </w:r>
            <w:hyperlink r:id="rId11" w:history="1">
              <w:r w:rsidRPr="00C42C62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objectives of the project</w:t>
              </w:r>
            </w:hyperlink>
            <w:r w:rsidRPr="00C42C6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Pr="00C42C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promotion of </w:t>
            </w:r>
            <w:hyperlink r:id="rId12" w:history="1">
              <w:r w:rsidRPr="00B159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healthy life style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5981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hyperlink r:id="rId13" w:history="1">
              <w:r w:rsidRPr="00B159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among the elderly</w:t>
              </w:r>
            </w:hyperlink>
            <w:r w:rsidRPr="00B1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population of Vetka region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aged </w:t>
            </w:r>
            <w:r w:rsidRPr="00CF1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60  </w:t>
            </w:r>
            <w:hyperlink r:id="rId14" w:history="1">
              <w:r w:rsidRPr="00CF185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through the establishment</w:t>
              </w:r>
            </w:hyperlink>
            <w:r w:rsidRPr="00CF1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fitness room with the necessary equipment and</w:t>
            </w:r>
            <w:r w:rsidRPr="00CF185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F73A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organization </w:t>
            </w:r>
            <w:r w:rsidRPr="00F73AB6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hyperlink r:id="rId15" w:history="1">
              <w:r w:rsidRPr="0066270D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on an ongoing basis</w:t>
              </w:r>
            </w:hyperlink>
            <w:r w:rsidRPr="006627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classes focus on sports and dancing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</w:tc>
      </w:tr>
      <w:tr w:rsidR="00F131A7" w:rsidRPr="00F75F9F" w:rsidTr="00F131A7">
        <w:trPr>
          <w:trHeight w:val="1090"/>
        </w:trPr>
        <w:tc>
          <w:tcPr>
            <w:tcW w:w="9949" w:type="dxa"/>
            <w:gridSpan w:val="2"/>
          </w:tcPr>
          <w:p w:rsidR="00F131A7" w:rsidRPr="001A2291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 The pursued objectives:</w:t>
            </w:r>
          </w:p>
          <w:p w:rsidR="00F131A7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renovations for creating of room to practice sports;</w:t>
            </w:r>
          </w:p>
          <w:p w:rsidR="00F131A7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acquisition of </w:t>
            </w:r>
            <w:r w:rsidRPr="00815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 of sound equipment and microphones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131A7" w:rsidRPr="00050782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acquisition of videocamera and television</w:t>
            </w:r>
            <w:r w:rsidRPr="0005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131A7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0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acquisition of</w:t>
            </w:r>
            <w:r w:rsidRPr="0005078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fitness equipment</w:t>
            </w:r>
            <w:r w:rsidRPr="0084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an exercise bike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ski exercise equipment, gymnastic circles, mats</w:t>
            </w:r>
            <w:r w:rsidRPr="0084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step-platform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F131A7" w:rsidRPr="002324B3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worker's education of </w:t>
            </w:r>
            <w:r w:rsidR="00E87BB8"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department</w:t>
            </w:r>
          </w:p>
        </w:tc>
      </w:tr>
      <w:tr w:rsidR="00F131A7" w:rsidRPr="00E87BB8" w:rsidTr="00F131A7">
        <w:trPr>
          <w:trHeight w:val="725"/>
        </w:trPr>
        <w:tc>
          <w:tcPr>
            <w:tcW w:w="9949" w:type="dxa"/>
            <w:gridSpan w:val="2"/>
          </w:tcPr>
          <w:p w:rsidR="00F131A7" w:rsidRPr="00C376E1" w:rsidRDefault="00F131A7" w:rsidP="0082350C">
            <w:pPr>
              <w:spacing w:after="0" w:line="240" w:lineRule="auto"/>
              <w:rPr>
                <w:lang w:val="en-US"/>
              </w:rPr>
            </w:pPr>
            <w:r w:rsidRPr="007A4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force:</w:t>
            </w:r>
            <w:r w:rsidRPr="00B50FE1">
              <w:rPr>
                <w:lang w:val="en-US"/>
              </w:rPr>
              <w:t xml:space="preserve"> </w:t>
            </w:r>
            <w:hyperlink r:id="rId16" w:history="1">
              <w:r w:rsidRPr="00B1598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among the elderly</w:t>
              </w:r>
            </w:hyperlink>
            <w:r w:rsidRPr="00B15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population of Vetka region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aged </w:t>
            </w:r>
            <w:r w:rsidRPr="00CF1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over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people,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7" w:history="1">
              <w:r w:rsidRPr="007A46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workers are employed in</w:t>
              </w:r>
            </w:hyperlink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606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hyperlink r:id="rId18" w:history="1">
              <w:r w:rsidRPr="007A46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the implementation</w:t>
              </w:r>
            </w:hyperlink>
            <w:r w:rsidRPr="007A4606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this project  - 5 people.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131A7" w:rsidRPr="00E87BB8" w:rsidTr="00F131A7">
        <w:trPr>
          <w:trHeight w:val="740"/>
        </w:trPr>
        <w:tc>
          <w:tcPr>
            <w:tcW w:w="9949" w:type="dxa"/>
            <w:gridSpan w:val="2"/>
          </w:tcPr>
          <w:p w:rsidR="00F131A7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</w:t>
            </w:r>
            <w:r w:rsidRPr="00AB2A33">
              <w:rPr>
                <w:lang w:val="en-US"/>
              </w:rPr>
              <w:t xml:space="preserve"> </w:t>
            </w:r>
            <w:hyperlink r:id="rId19" w:history="1">
              <w:r w:rsidRPr="00AB2A33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A summary of the activities</w:t>
              </w:r>
            </w:hyperlink>
            <w:r w:rsidRPr="00AA64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under the project:</w:t>
            </w:r>
            <w:r w:rsidRPr="00450C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131A7" w:rsidRPr="008C3A39" w:rsidRDefault="00F131A7" w:rsidP="00E8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Renovations for creating of room to practice sports, step-aerobics, the installation mirrors, gymnastic machine, acquisition of </w:t>
            </w:r>
            <w:r w:rsidRPr="008150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set of sound equipment and microphones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holding classes, acquisition of videocamera for shooting classes and rev</w:t>
            </w:r>
            <w:r w:rsidRPr="00BB2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ewi</w:t>
            </w:r>
            <w:r w:rsidRPr="00BB25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ng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class, acquisition of</w:t>
            </w:r>
            <w:r w:rsidRPr="00050782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fitness equipment; </w:t>
            </w:r>
            <w:r w:rsidRPr="0084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exercise bike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ski exercise equipment, gymnastic circles, mats</w:t>
            </w:r>
            <w:r w:rsidRPr="00840A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step-platform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others for logistics of fitness room, the training for worker of</w:t>
            </w:r>
            <w:r w:rsidR="00E87BB8"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department of ideological work, culture and youth affairs by Vetka regional executive committee executive committee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area of  "fitness", "step-aerobics", yoga- pilates, for holding of specialized classes;</w:t>
            </w:r>
          </w:p>
        </w:tc>
      </w:tr>
      <w:tr w:rsidR="00F131A7" w:rsidRPr="00E87BB8" w:rsidTr="00F131A7">
        <w:trPr>
          <w:trHeight w:val="480"/>
        </w:trPr>
        <w:tc>
          <w:tcPr>
            <w:tcW w:w="9949" w:type="dxa"/>
            <w:gridSpan w:val="2"/>
          </w:tcPr>
          <w:p w:rsidR="00F131A7" w:rsidRPr="00BF7F7A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8.The amount of financing (U.S. dollars): </w:t>
            </w:r>
            <w:r w:rsidRPr="00BF7F7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88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F7F7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400</w:t>
            </w:r>
          </w:p>
        </w:tc>
      </w:tr>
      <w:tr w:rsidR="00F131A7" w:rsidRPr="00E87BB8" w:rsidTr="00F131A7">
        <w:trPr>
          <w:trHeight w:val="491"/>
        </w:trPr>
        <w:tc>
          <w:tcPr>
            <w:tcW w:w="4784" w:type="dxa"/>
          </w:tcPr>
          <w:p w:rsidR="00F131A7" w:rsidRPr="00E85889" w:rsidRDefault="00F131A7" w:rsidP="008235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hyperlink r:id="rId20" w:history="1">
              <w:r w:rsidRPr="00E858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source of funding</w:t>
              </w:r>
            </w:hyperlink>
          </w:p>
        </w:tc>
        <w:tc>
          <w:tcPr>
            <w:tcW w:w="5165" w:type="dxa"/>
          </w:tcPr>
          <w:p w:rsidR="00F131A7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amount of financing (U.S.dollars)</w:t>
            </w:r>
          </w:p>
        </w:tc>
      </w:tr>
      <w:tr w:rsidR="00F131A7" w:rsidTr="00F131A7">
        <w:trPr>
          <w:trHeight w:val="460"/>
        </w:trPr>
        <w:tc>
          <w:tcPr>
            <w:tcW w:w="4784" w:type="dxa"/>
          </w:tcPr>
          <w:p w:rsidR="00F131A7" w:rsidRDefault="00F131A7" w:rsidP="008235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5165" w:type="dxa"/>
          </w:tcPr>
          <w:p w:rsidR="00F131A7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79 2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00</w:t>
            </w:r>
          </w:p>
        </w:tc>
      </w:tr>
      <w:tr w:rsidR="00F131A7" w:rsidTr="00F131A7">
        <w:trPr>
          <w:trHeight w:val="332"/>
        </w:trPr>
        <w:tc>
          <w:tcPr>
            <w:tcW w:w="4784" w:type="dxa"/>
          </w:tcPr>
          <w:p w:rsidR="00F131A7" w:rsidRPr="00E85889" w:rsidRDefault="00F131A7" w:rsidP="00823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Co-funding</w:t>
            </w:r>
          </w:p>
        </w:tc>
        <w:tc>
          <w:tcPr>
            <w:tcW w:w="5165" w:type="dxa"/>
          </w:tcPr>
          <w:p w:rsidR="00F131A7" w:rsidRPr="00DF7B1A" w:rsidRDefault="00F131A7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9 200</w:t>
            </w:r>
          </w:p>
        </w:tc>
      </w:tr>
      <w:tr w:rsidR="00F131A7" w:rsidRPr="00E87BB8" w:rsidTr="00F131A7">
        <w:trPr>
          <w:trHeight w:val="381"/>
        </w:trPr>
        <w:tc>
          <w:tcPr>
            <w:tcW w:w="9949" w:type="dxa"/>
            <w:gridSpan w:val="2"/>
            <w:tcBorders>
              <w:bottom w:val="single" w:sz="4" w:space="0" w:color="auto"/>
            </w:tcBorders>
          </w:tcPr>
          <w:p w:rsidR="00F131A7" w:rsidRPr="00DF7B1A" w:rsidRDefault="00F131A7" w:rsidP="00E8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 </w:t>
            </w:r>
            <w:hyperlink r:id="rId21" w:history="1">
              <w:r w:rsidRPr="00E858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location of the project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Gomelskay oblast, g. Vetka,</w:t>
            </w:r>
            <w:r w:rsidRPr="00DF7B1A">
              <w:rPr>
                <w:lang w:val="en-US"/>
              </w:rPr>
              <w:t xml:space="preserve"> </w:t>
            </w:r>
            <w:hyperlink r:id="rId22" w:history="1">
              <w:r w:rsidR="00E87BB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Gromiko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street, 22.</w:t>
            </w:r>
          </w:p>
        </w:tc>
      </w:tr>
      <w:tr w:rsidR="00F131A7" w:rsidRPr="00E87BB8" w:rsidTr="00F131A7">
        <w:trPr>
          <w:trHeight w:val="1072"/>
        </w:trPr>
        <w:tc>
          <w:tcPr>
            <w:tcW w:w="9949" w:type="dxa"/>
            <w:gridSpan w:val="2"/>
            <w:tcBorders>
              <w:bottom w:val="single" w:sz="4" w:space="0" w:color="auto"/>
            </w:tcBorders>
          </w:tcPr>
          <w:p w:rsidR="00E87BB8" w:rsidRDefault="00E87BB8" w:rsidP="00E87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contact person: Isa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enko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mitriy Ivanovich,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</w:t>
            </w:r>
            <w:bookmarkStart w:id="0" w:name="_GoBack"/>
            <w:bookmarkEnd w:id="0"/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director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 02330042548, +375447337810,</w:t>
            </w:r>
          </w:p>
          <w:p w:rsidR="00F131A7" w:rsidRDefault="00E87BB8" w:rsidP="00E87BB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Vet-kult@mail.gomel.by</w:t>
            </w:r>
          </w:p>
        </w:tc>
      </w:tr>
      <w:tr w:rsidR="00F131A7" w:rsidRPr="00E87BB8" w:rsidTr="00F131A7">
        <w:trPr>
          <w:trHeight w:val="1072"/>
        </w:trPr>
        <w:tc>
          <w:tcPr>
            <w:tcW w:w="9949" w:type="dxa"/>
            <w:gridSpan w:val="2"/>
            <w:tcBorders>
              <w:left w:val="nil"/>
              <w:bottom w:val="nil"/>
              <w:right w:val="nil"/>
            </w:tcBorders>
          </w:tcPr>
          <w:p w:rsidR="00F131A7" w:rsidRDefault="00F131A7" w:rsidP="00F1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F131A7" w:rsidRDefault="00F131A7" w:rsidP="00F1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44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 </w:t>
            </w:r>
            <w:hyperlink r:id="rId23" w:history="1">
              <w:r w:rsidRPr="00AA6445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look forward to cooperating</w:t>
              </w:r>
            </w:hyperlink>
            <w:r w:rsidRPr="00AA644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!</w:t>
            </w:r>
          </w:p>
        </w:tc>
      </w:tr>
    </w:tbl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5FBA" w:rsidRPr="0054747A" w:rsidSect="00F131A7">
      <w:pgSz w:w="11906" w:h="16838" w:code="9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72B" w:rsidRDefault="0003072B" w:rsidP="000954C5">
      <w:pPr>
        <w:spacing w:after="0" w:line="240" w:lineRule="auto"/>
      </w:pPr>
      <w:r>
        <w:separator/>
      </w:r>
    </w:p>
  </w:endnote>
  <w:endnote w:type="continuationSeparator" w:id="0">
    <w:p w:rsidR="0003072B" w:rsidRDefault="0003072B" w:rsidP="0009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72B" w:rsidRDefault="0003072B" w:rsidP="000954C5">
      <w:pPr>
        <w:spacing w:after="0" w:line="240" w:lineRule="auto"/>
      </w:pPr>
      <w:r>
        <w:separator/>
      </w:r>
    </w:p>
  </w:footnote>
  <w:footnote w:type="continuationSeparator" w:id="0">
    <w:p w:rsidR="0003072B" w:rsidRDefault="0003072B" w:rsidP="0009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46"/>
    <w:rsid w:val="00002683"/>
    <w:rsid w:val="0001581D"/>
    <w:rsid w:val="00016214"/>
    <w:rsid w:val="00020322"/>
    <w:rsid w:val="00024A5F"/>
    <w:rsid w:val="0003072B"/>
    <w:rsid w:val="00053CB7"/>
    <w:rsid w:val="0009523B"/>
    <w:rsid w:val="000954C5"/>
    <w:rsid w:val="000B30F2"/>
    <w:rsid w:val="000C3DA7"/>
    <w:rsid w:val="000C5C2E"/>
    <w:rsid w:val="000F6A88"/>
    <w:rsid w:val="00122114"/>
    <w:rsid w:val="00146D9C"/>
    <w:rsid w:val="00176A16"/>
    <w:rsid w:val="001816B3"/>
    <w:rsid w:val="001A51B0"/>
    <w:rsid w:val="001D04E0"/>
    <w:rsid w:val="001E1DC6"/>
    <w:rsid w:val="001E417D"/>
    <w:rsid w:val="00200C27"/>
    <w:rsid w:val="00210C3E"/>
    <w:rsid w:val="00260D57"/>
    <w:rsid w:val="002A3E99"/>
    <w:rsid w:val="002A6053"/>
    <w:rsid w:val="002B2822"/>
    <w:rsid w:val="002B6F72"/>
    <w:rsid w:val="00301084"/>
    <w:rsid w:val="003401E1"/>
    <w:rsid w:val="00345DF8"/>
    <w:rsid w:val="00423170"/>
    <w:rsid w:val="00432A02"/>
    <w:rsid w:val="00445E9F"/>
    <w:rsid w:val="004676B6"/>
    <w:rsid w:val="00490046"/>
    <w:rsid w:val="0054747A"/>
    <w:rsid w:val="005A6FBD"/>
    <w:rsid w:val="005B7DF6"/>
    <w:rsid w:val="005C6920"/>
    <w:rsid w:val="005F4690"/>
    <w:rsid w:val="006051CA"/>
    <w:rsid w:val="006156BD"/>
    <w:rsid w:val="006265D0"/>
    <w:rsid w:val="00684716"/>
    <w:rsid w:val="006B517C"/>
    <w:rsid w:val="0072408B"/>
    <w:rsid w:val="00724223"/>
    <w:rsid w:val="0078411B"/>
    <w:rsid w:val="00786BC6"/>
    <w:rsid w:val="00787860"/>
    <w:rsid w:val="007A2A68"/>
    <w:rsid w:val="007A3968"/>
    <w:rsid w:val="007A4C55"/>
    <w:rsid w:val="007B1742"/>
    <w:rsid w:val="00844BFC"/>
    <w:rsid w:val="0089664E"/>
    <w:rsid w:val="008A482A"/>
    <w:rsid w:val="008B651B"/>
    <w:rsid w:val="008C2339"/>
    <w:rsid w:val="008C5FBA"/>
    <w:rsid w:val="008F1999"/>
    <w:rsid w:val="008F4E46"/>
    <w:rsid w:val="00940FF4"/>
    <w:rsid w:val="00945DFF"/>
    <w:rsid w:val="00954E4C"/>
    <w:rsid w:val="009628D2"/>
    <w:rsid w:val="0096323B"/>
    <w:rsid w:val="00964CC3"/>
    <w:rsid w:val="009726A9"/>
    <w:rsid w:val="00984004"/>
    <w:rsid w:val="00990323"/>
    <w:rsid w:val="00997C2F"/>
    <w:rsid w:val="009C7192"/>
    <w:rsid w:val="009D5BBD"/>
    <w:rsid w:val="00A0432B"/>
    <w:rsid w:val="00A24B42"/>
    <w:rsid w:val="00A3411E"/>
    <w:rsid w:val="00A627CA"/>
    <w:rsid w:val="00A95243"/>
    <w:rsid w:val="00AB49F7"/>
    <w:rsid w:val="00AC700C"/>
    <w:rsid w:val="00AD52A9"/>
    <w:rsid w:val="00AF15AE"/>
    <w:rsid w:val="00B039F7"/>
    <w:rsid w:val="00B32760"/>
    <w:rsid w:val="00BB750D"/>
    <w:rsid w:val="00BC0C08"/>
    <w:rsid w:val="00C31D29"/>
    <w:rsid w:val="00C5144A"/>
    <w:rsid w:val="00C8549C"/>
    <w:rsid w:val="00C8558D"/>
    <w:rsid w:val="00C95AD0"/>
    <w:rsid w:val="00CA2538"/>
    <w:rsid w:val="00CB738C"/>
    <w:rsid w:val="00CC2405"/>
    <w:rsid w:val="00CD79C3"/>
    <w:rsid w:val="00CE4512"/>
    <w:rsid w:val="00D05049"/>
    <w:rsid w:val="00D21C5C"/>
    <w:rsid w:val="00D816A7"/>
    <w:rsid w:val="00DB1923"/>
    <w:rsid w:val="00DD2EA2"/>
    <w:rsid w:val="00E014F2"/>
    <w:rsid w:val="00E05D3D"/>
    <w:rsid w:val="00E768C8"/>
    <w:rsid w:val="00E87BB8"/>
    <w:rsid w:val="00F07E2B"/>
    <w:rsid w:val="00F131A7"/>
    <w:rsid w:val="00F260A7"/>
    <w:rsid w:val="00F66156"/>
    <w:rsid w:val="00F76AA8"/>
    <w:rsid w:val="00F94B5E"/>
    <w:rsid w:val="00F97240"/>
    <w:rsid w:val="00FA2EB6"/>
    <w:rsid w:val="00FA4C32"/>
    <w:rsid w:val="00FB7DC8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1BCE4-F245-41CA-9311-C7D3292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A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04E0"/>
    <w:pPr>
      <w:ind w:left="720"/>
      <w:contextualSpacing/>
    </w:pPr>
  </w:style>
  <w:style w:type="paragraph" w:styleId="a5">
    <w:name w:val="No Spacing"/>
    <w:uiPriority w:val="1"/>
    <w:qFormat/>
    <w:rsid w:val="001D04E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ndnote reference"/>
    <w:basedOn w:val="a0"/>
    <w:uiPriority w:val="99"/>
    <w:semiHidden/>
    <w:unhideWhenUsed/>
    <w:rsid w:val="000954C5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954C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54C5"/>
    <w:rPr>
      <w:sz w:val="20"/>
      <w:szCs w:val="20"/>
    </w:rPr>
  </w:style>
  <w:style w:type="table" w:customStyle="1" w:styleId="1">
    <w:name w:val="Сетка таблицы1"/>
    <w:basedOn w:val="a1"/>
    <w:next w:val="a6"/>
    <w:uiPriority w:val="39"/>
    <w:rsid w:val="0089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3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among+the+elderly" TargetMode="External"/><Relationship Id="rId18" Type="http://schemas.openxmlformats.org/officeDocument/2006/relationships/hyperlink" Target="https://context.reverso.net/%D0%BF%D0%B5%D1%80%D0%B5%D0%B2%D0%BE%D0%B4/%D0%B0%D0%BD%D0%B3%D0%BB%D0%B8%D0%B9%D1%81%D0%BA%D0%B8%D0%B9-%D1%80%D1%83%D1%81%D1%81%D0%BA%D0%B8%D0%B9/in+the+implementation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text.reverso.net/%D0%BF%D0%B5%D1%80%D0%B5%D0%B2%D0%BE%D0%B4/%D0%B0%D0%BD%D0%B3%D0%BB%D0%B8%D0%B9%D1%81%D0%BA%D0%B8%D0%B9-%D1%80%D1%83%D1%81%D1%81%D0%BA%D0%B8%D0%B9/location+of+the+projec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text.reverso.net/%D0%BF%D0%B5%D1%80%D0%B5%D0%B2%D0%BE%D0%B4/%D0%B0%D0%BD%D0%B3%D0%BB%D0%B8%D0%B9%D1%81%D0%BA%D0%B8%D0%B9-%D1%80%D1%83%D1%81%D1%81%D0%BA%D0%B8%D0%B9/healthy+life+style" TargetMode="External"/><Relationship Id="rId17" Type="http://schemas.openxmlformats.org/officeDocument/2006/relationships/hyperlink" Target="https://context.reverso.net/%D0%BF%D0%B5%D1%80%D0%B5%D0%B2%D0%BE%D0%B4/%D0%B0%D0%BD%D0%B3%D0%BB%D0%B8%D0%B9%D1%81%D0%BA%D0%B8%D0%B9-%D1%80%D1%83%D1%81%D1%81%D0%BA%D0%B8%D0%B9/workers+are+employed+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ntext.reverso.net/%D0%BF%D0%B5%D1%80%D0%B5%D0%B2%D0%BE%D0%B4/%D0%B0%D0%BD%D0%B3%D0%BB%D0%B8%D0%B9%D1%81%D0%BA%D0%B8%D0%B9-%D1%80%D1%83%D1%81%D1%81%D0%BA%D0%B8%D0%B9/among+the+elderly" TargetMode="External"/><Relationship Id="rId20" Type="http://schemas.openxmlformats.org/officeDocument/2006/relationships/hyperlink" Target="https://context.reverso.net/%D0%BF%D0%B5%D1%80%D0%B5%D0%B2%D0%BE%D0%B4/%D0%B0%D0%BD%D0%B3%D0%BB%D0%B8%D0%B9%D1%81%D0%BA%D0%B8%D0%B9-%D1%80%D1%83%D1%81%D1%81%D0%BA%D0%B8%D0%B9/source+of+fun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xt.reverso.net/%D0%BF%D0%B5%D1%80%D0%B5%D0%B2%D0%BE%D0%B4/%D0%B0%D0%BD%D0%B3%D0%BB%D0%B8%D0%B9%D1%81%D0%BA%D0%B8%D0%B9-%D1%80%D1%83%D1%81%D1%81%D0%BA%D0%B8%D0%B9/objectives+of+the+proje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text.reverso.net/%D0%BF%D0%B5%D1%80%D0%B5%D0%B2%D0%BE%D0%B4/%D0%B0%D0%BD%D0%B3%D0%BB%D0%B8%D0%B9%D1%81%D0%BA%D0%B8%D0%B9-%D1%80%D1%83%D1%81%D1%81%D0%BA%D0%B8%D0%B9/on+an+ongoing+basis" TargetMode="External"/><Relationship Id="rId23" Type="http://schemas.openxmlformats.org/officeDocument/2006/relationships/hyperlink" Target="https://context.reverso.net/%D0%BF%D0%B5%D1%80%D0%B5%D0%B2%D0%BE%D0%B4/%D0%B0%D0%BD%D0%B3%D0%BB%D0%B8%D0%B9%D1%81%D0%BA%D0%B8%D0%B9-%D1%80%D1%83%D1%81%D1%81%D0%BA%D0%B8%D0%B9/look+forward+to+cooperating" TargetMode="Externa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among+the+elderly" TargetMode="External"/><Relationship Id="rId19" Type="http://schemas.openxmlformats.org/officeDocument/2006/relationships/hyperlink" Target="https://context.reverso.net/%D0%BF%D0%B5%D1%80%D0%B5%D0%B2%D0%BE%D0%B4/%D0%B0%D0%BD%D0%B3%D0%BB%D0%B8%D0%B9%D1%81%D0%BA%D0%B8%D0%B9-%D1%80%D1%83%D1%81%D1%81%D0%BA%D0%B8%D0%B9/A+summary+of+the+activi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healthy+life+style" TargetMode="External"/><Relationship Id="rId14" Type="http://schemas.openxmlformats.org/officeDocument/2006/relationships/hyperlink" Target="https://context.reverso.net/%D0%BF%D0%B5%D1%80%D0%B5%D0%B2%D0%BE%D0%B4/%D0%B0%D0%BD%D0%B3%D0%BB%D0%B8%D0%B9%D1%81%D0%BA%D0%B8%D0%B9-%D1%80%D1%83%D1%81%D1%81%D0%BA%D0%B8%D0%B9/through+the+establishment" TargetMode="External"/><Relationship Id="rId22" Type="http://schemas.openxmlformats.org/officeDocument/2006/relationships/hyperlink" Target="https://context.reverso.net/%D0%BF%D0%B5%D1%80%D0%B5%D0%B2%D0%BE%D0%B4/%D0%B0%D0%BD%D0%B3%D0%BB%D0%B8%D0%B9%D1%81%D0%BA%D0%B8%D0%B9-%D1%80%D1%83%D1%81%D1%81%D0%BA%D0%B8%D0%B9/Oktyabr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12B8-9E4F-4004-9F6D-9FE095B0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User</cp:lastModifiedBy>
  <cp:revision>4</cp:revision>
  <cp:lastPrinted>2019-08-30T05:55:00Z</cp:lastPrinted>
  <dcterms:created xsi:type="dcterms:W3CDTF">2019-08-30T05:56:00Z</dcterms:created>
  <dcterms:modified xsi:type="dcterms:W3CDTF">2021-05-18T05:21:00Z</dcterms:modified>
</cp:coreProperties>
</file>